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center" w:tblpY="2158"/>
        <w:tblW w:w="9612" w:type="dxa"/>
        <w:tblLook w:val="04A0" w:firstRow="1" w:lastRow="0" w:firstColumn="1" w:lastColumn="0" w:noHBand="0" w:noVBand="1"/>
      </w:tblPr>
      <w:tblGrid>
        <w:gridCol w:w="918"/>
        <w:gridCol w:w="8694"/>
      </w:tblGrid>
      <w:tr w:rsidR="00C76F6E" w:rsidRPr="00647F5B" w14:paraId="06679F46" w14:textId="77777777" w:rsidTr="0081484C">
        <w:trPr>
          <w:trHeight w:val="759"/>
        </w:trPr>
        <w:tc>
          <w:tcPr>
            <w:tcW w:w="918" w:type="dxa"/>
            <w:vAlign w:val="center"/>
          </w:tcPr>
          <w:p w14:paraId="19728C8E" w14:textId="77777777" w:rsidR="00C76F6E" w:rsidRPr="00647F5B" w:rsidRDefault="00C76F6E" w:rsidP="0081484C">
            <w:pPr>
              <w:pStyle w:val="NoSpacing"/>
            </w:pPr>
          </w:p>
        </w:tc>
        <w:tc>
          <w:tcPr>
            <w:tcW w:w="8694" w:type="dxa"/>
            <w:vAlign w:val="center"/>
          </w:tcPr>
          <w:p w14:paraId="5A86F4BB" w14:textId="6DCA85B7" w:rsidR="00C76F6E" w:rsidRPr="00C76F6E" w:rsidRDefault="00C76F6E" w:rsidP="00C76F6E">
            <w:pPr>
              <w:jc w:val="center"/>
              <w:rPr>
                <w:color w:val="FF0000"/>
                <w:sz w:val="56"/>
                <w:szCs w:val="56"/>
              </w:rPr>
            </w:pPr>
            <w:r w:rsidRPr="00C76F6E">
              <w:rPr>
                <w:color w:val="FF0000"/>
                <w:sz w:val="56"/>
                <w:szCs w:val="56"/>
              </w:rPr>
              <w:t>THE FOLLOWING RELATED TO BUSINESSES</w:t>
            </w:r>
          </w:p>
        </w:tc>
      </w:tr>
      <w:tr w:rsidR="00C76F6E" w:rsidRPr="00647F5B" w14:paraId="6BBD083D" w14:textId="77777777" w:rsidTr="0081484C">
        <w:trPr>
          <w:trHeight w:val="759"/>
        </w:trPr>
        <w:tc>
          <w:tcPr>
            <w:tcW w:w="918" w:type="dxa"/>
            <w:vAlign w:val="center"/>
          </w:tcPr>
          <w:p w14:paraId="31FF00F8" w14:textId="77777777" w:rsidR="00C76F6E" w:rsidRPr="00647F5B" w:rsidRDefault="00C76F6E" w:rsidP="0081484C">
            <w:pPr>
              <w:pStyle w:val="NoSpacing"/>
            </w:pPr>
          </w:p>
        </w:tc>
        <w:tc>
          <w:tcPr>
            <w:tcW w:w="8694" w:type="dxa"/>
            <w:vAlign w:val="center"/>
          </w:tcPr>
          <w:p w14:paraId="0A973ED7" w14:textId="77777777" w:rsidR="00C76F6E" w:rsidRDefault="00C76F6E" w:rsidP="00C76F6E">
            <w:r>
              <w:rPr>
                <w:color w:val="FF0000"/>
              </w:rPr>
              <w:t xml:space="preserve">NOTE:  </w:t>
            </w:r>
            <w:r>
              <w:t xml:space="preserve"> TO DEDUCT ANYTHING THIS YEAR: </w:t>
            </w:r>
          </w:p>
          <w:p w14:paraId="28569FA3" w14:textId="1BD8E5C8" w:rsidR="00C76F6E" w:rsidRDefault="00C76F6E" w:rsidP="00C76F6E">
            <w:pPr>
              <w:pStyle w:val="ListParagraph"/>
              <w:numPr>
                <w:ilvl w:val="0"/>
                <w:numId w:val="3"/>
              </w:numPr>
            </w:pPr>
            <w:r>
              <w:t>THE CHECK MUST BE DATED</w:t>
            </w:r>
            <w:r w:rsidR="00635CA4">
              <w:t xml:space="preserve"> THIS YEAR</w:t>
            </w:r>
            <w:r>
              <w:t xml:space="preserve"> &amp; MAILED ON/BEFORE 12/31/22</w:t>
            </w:r>
          </w:p>
          <w:p w14:paraId="18C31B9E" w14:textId="082C58C8" w:rsidR="00C76F6E" w:rsidRDefault="00C76F6E" w:rsidP="00C76F6E">
            <w:pPr>
              <w:pStyle w:val="ListParagraph"/>
              <w:numPr>
                <w:ilvl w:val="0"/>
                <w:numId w:val="3"/>
              </w:numPr>
            </w:pPr>
            <w:r>
              <w:t>IF USING A CREDIT CARD, IT MUST BE CHARGED ON/BEFORE 12/31/22</w:t>
            </w:r>
          </w:p>
          <w:p w14:paraId="1ED4FB65" w14:textId="10074DA0" w:rsidR="00C76F6E" w:rsidRPr="009E5E35" w:rsidRDefault="00C76F6E" w:rsidP="00444060">
            <w:pPr>
              <w:rPr>
                <w:color w:val="FF0000"/>
              </w:rPr>
            </w:pPr>
          </w:p>
        </w:tc>
      </w:tr>
      <w:tr w:rsidR="0081484C" w:rsidRPr="00647F5B" w14:paraId="5CD93D93" w14:textId="77777777" w:rsidTr="00EB05C0">
        <w:trPr>
          <w:trHeight w:val="6182"/>
        </w:trPr>
        <w:tc>
          <w:tcPr>
            <w:tcW w:w="918" w:type="dxa"/>
            <w:vAlign w:val="center"/>
          </w:tcPr>
          <w:p w14:paraId="35230A6F" w14:textId="77777777" w:rsidR="0081484C" w:rsidRPr="00647F5B" w:rsidRDefault="0081484C" w:rsidP="0081484C">
            <w:pPr>
              <w:pStyle w:val="NoSpacing"/>
            </w:pPr>
          </w:p>
        </w:tc>
        <w:tc>
          <w:tcPr>
            <w:tcW w:w="8694" w:type="dxa"/>
            <w:vAlign w:val="center"/>
          </w:tcPr>
          <w:p w14:paraId="2F0EBFEB" w14:textId="1969E311" w:rsidR="00444060" w:rsidRDefault="00444060" w:rsidP="00444060">
            <w:bookmarkStart w:id="0" w:name="_Hlk89923426"/>
            <w:r w:rsidRPr="009E5E35">
              <w:rPr>
                <w:color w:val="FF0000"/>
              </w:rPr>
              <w:t xml:space="preserve">PAY ALL EXPENSES </w:t>
            </w:r>
            <w:r>
              <w:t>ON YOUR DESK</w:t>
            </w:r>
            <w:r w:rsidR="00F10C6E">
              <w:t xml:space="preserve"> &amp; </w:t>
            </w:r>
            <w:r>
              <w:t>IN YOUR PAYABLES BEFORE YEAR END.</w:t>
            </w:r>
          </w:p>
          <w:p w14:paraId="3268E576" w14:textId="7D379DAE" w:rsidR="00444060" w:rsidRDefault="00444060" w:rsidP="00444060"/>
          <w:p w14:paraId="59A916CB" w14:textId="685FEFF7" w:rsidR="00444060" w:rsidRDefault="00444060" w:rsidP="00444060">
            <w:r w:rsidRPr="009E5E35">
              <w:rPr>
                <w:color w:val="FF0000"/>
              </w:rPr>
              <w:t>PRE-PAY</w:t>
            </w:r>
            <w:r>
              <w:t xml:space="preserve"> EARLY 202</w:t>
            </w:r>
            <w:r w:rsidR="000C638A">
              <w:t>3</w:t>
            </w:r>
            <w:r>
              <w:t xml:space="preserve"> EXPENSES BEFORE YEAR END.  Where this makes sense for your business.  Not that you should, but you can pay up to 12 months of expenses in </w:t>
            </w:r>
            <w:r w:rsidR="009E5E35">
              <w:t>advance and</w:t>
            </w:r>
            <w:r>
              <w:t xml:space="preserve"> get the deduction when you pay that expense.</w:t>
            </w:r>
          </w:p>
          <w:p w14:paraId="7077DD86" w14:textId="77777777" w:rsidR="00444060" w:rsidRDefault="00444060" w:rsidP="00444060"/>
          <w:p w14:paraId="374C5EA6" w14:textId="7CB96CDA" w:rsidR="00444060" w:rsidRDefault="00444060" w:rsidP="00444060">
            <w:r>
              <w:t>LOOK AT PRIOR YEAR DECEMBER 202</w:t>
            </w:r>
            <w:r w:rsidR="000C638A">
              <w:t>1</w:t>
            </w:r>
            <w:r>
              <w:t xml:space="preserve"> CHECK REGISTER TO SEE WHAT YOU PAID AT THE END OF LAST YEAR.  </w:t>
            </w:r>
            <w:r w:rsidR="00F10C6E">
              <w:t>You can p</w:t>
            </w:r>
            <w:r>
              <w:t>ay those same expenses before this year-end.</w:t>
            </w:r>
          </w:p>
          <w:p w14:paraId="07D7D13D" w14:textId="77777777" w:rsidR="00444060" w:rsidRDefault="00444060" w:rsidP="00444060"/>
          <w:p w14:paraId="7D82B6D8" w14:textId="2772B0DF" w:rsidR="00444060" w:rsidRDefault="00444060" w:rsidP="00444060">
            <w:r>
              <w:t>LOOK AT YOUR JANUARY CHECK REGISTER 202</w:t>
            </w:r>
            <w:r w:rsidR="000C638A">
              <w:t>2</w:t>
            </w:r>
            <w:r>
              <w:t xml:space="preserve"> TO SEE WHAT YOU COULD HAVE PAID BEFORE THE END OF THE YEAR.  </w:t>
            </w:r>
            <w:r w:rsidR="00F10C6E">
              <w:t>You can p</w:t>
            </w:r>
            <w:r>
              <w:t>ay those expenses by year-end.</w:t>
            </w:r>
          </w:p>
          <w:p w14:paraId="6A3585CF" w14:textId="225B42B3" w:rsidR="00444060" w:rsidRDefault="00444060" w:rsidP="00444060"/>
          <w:p w14:paraId="1CCD792E" w14:textId="11AE9AC0" w:rsidR="00793CA1" w:rsidRDefault="00793CA1" w:rsidP="00444060"/>
          <w:p w14:paraId="54B6B5C5" w14:textId="6A12C7EC" w:rsidR="00793CA1" w:rsidRDefault="00793CA1" w:rsidP="00793CA1">
            <w:r>
              <w:t>Typically, easy expenses to pre-pay</w:t>
            </w:r>
            <w:r w:rsidR="008D07D9">
              <w:t>.  Major e</w:t>
            </w:r>
            <w:r>
              <w:t>xamples:</w:t>
            </w:r>
          </w:p>
          <w:p w14:paraId="00683264" w14:textId="150F6D8C" w:rsidR="00793CA1" w:rsidRDefault="00793CA1" w:rsidP="00793CA1">
            <w:r>
              <w:t>__ Rent</w:t>
            </w:r>
          </w:p>
          <w:p w14:paraId="0BEA476A" w14:textId="5C6F9591" w:rsidR="00793CA1" w:rsidRDefault="00793CA1" w:rsidP="00793CA1">
            <w:r>
              <w:t>__ Advertising</w:t>
            </w:r>
          </w:p>
          <w:p w14:paraId="1F1E0C4B" w14:textId="41029F47" w:rsidR="00793CA1" w:rsidRDefault="00793CA1" w:rsidP="00793CA1">
            <w:r>
              <w:t>__ Liability &amp; auto insurance</w:t>
            </w:r>
          </w:p>
          <w:p w14:paraId="5ECA5CAE" w14:textId="4A68B2CD" w:rsidR="00793CA1" w:rsidRDefault="00793CA1" w:rsidP="00793CA1">
            <w:r>
              <w:t>__ Health, dental &amp; vision insurance</w:t>
            </w:r>
          </w:p>
          <w:p w14:paraId="14526B56" w14:textId="40D2B84B" w:rsidR="00793CA1" w:rsidRDefault="00793CA1" w:rsidP="00793CA1">
            <w:r>
              <w:t>__ Dues &amp; subscriptions</w:t>
            </w:r>
          </w:p>
          <w:p w14:paraId="37CE9254" w14:textId="61B37589" w:rsidR="00793CA1" w:rsidRDefault="00793CA1" w:rsidP="00793CA1">
            <w:r>
              <w:t>__ Telephone &amp; cell phone</w:t>
            </w:r>
          </w:p>
          <w:p w14:paraId="7C4BB735" w14:textId="46727F00" w:rsidR="00793CA1" w:rsidRDefault="00793CA1" w:rsidP="00793CA1">
            <w:r>
              <w:t>__ Postage</w:t>
            </w:r>
          </w:p>
          <w:p w14:paraId="727384B3" w14:textId="6553B406" w:rsidR="00793CA1" w:rsidRDefault="00793CA1" w:rsidP="00444060">
            <w:r>
              <w:t>__ Sponsorships (</w:t>
            </w:r>
            <w:r w:rsidR="008D07D9">
              <w:t>i.e.,</w:t>
            </w:r>
            <w:r>
              <w:t xml:space="preserve"> charitable contributions)</w:t>
            </w:r>
          </w:p>
          <w:p w14:paraId="5A24B14F" w14:textId="2843B746" w:rsidR="008D07D9" w:rsidRDefault="008D07D9" w:rsidP="00444060">
            <w:r>
              <w:t xml:space="preserve">__ Pick any other business expense… and you can pre-pay it </w:t>
            </w:r>
            <w:r w:rsidRPr="00F54017">
              <w:rPr>
                <w:i/>
                <w:iCs/>
              </w:rPr>
              <w:t>up to</w:t>
            </w:r>
            <w:r>
              <w:t xml:space="preserve"> 12 months.</w:t>
            </w:r>
          </w:p>
          <w:bookmarkEnd w:id="0"/>
          <w:p w14:paraId="3DB827BC" w14:textId="77777777" w:rsidR="0081484C" w:rsidRDefault="0081484C" w:rsidP="00444060"/>
        </w:tc>
      </w:tr>
      <w:tr w:rsidR="0081484C" w:rsidRPr="00647F5B" w14:paraId="0C6C3780" w14:textId="77777777" w:rsidTr="0081484C">
        <w:trPr>
          <w:trHeight w:val="759"/>
        </w:trPr>
        <w:tc>
          <w:tcPr>
            <w:tcW w:w="918" w:type="dxa"/>
            <w:vAlign w:val="center"/>
          </w:tcPr>
          <w:p w14:paraId="151C07EC" w14:textId="77777777" w:rsidR="0081484C" w:rsidRPr="00647F5B" w:rsidRDefault="0081484C" w:rsidP="0081484C">
            <w:pPr>
              <w:pStyle w:val="NoSpacing"/>
            </w:pPr>
          </w:p>
        </w:tc>
        <w:tc>
          <w:tcPr>
            <w:tcW w:w="8694" w:type="dxa"/>
            <w:vAlign w:val="center"/>
          </w:tcPr>
          <w:p w14:paraId="0DAF48E9" w14:textId="188CCDB1" w:rsidR="0081484C" w:rsidRDefault="00444060" w:rsidP="00444060">
            <w:pPr>
              <w:pStyle w:val="PlainText"/>
            </w:pPr>
            <w:bookmarkStart w:id="1" w:name="_Hlk89923699"/>
            <w:r w:rsidRPr="009E5E35">
              <w:rPr>
                <w:color w:val="FF0000"/>
              </w:rPr>
              <w:t xml:space="preserve">IF YOU USE YOUR CREDIT CARD FOR BUSINESS EXPENSES:  </w:t>
            </w:r>
            <w:r>
              <w:t>Y</w:t>
            </w:r>
            <w:r w:rsidR="0081484C">
              <w:t>ou get to deduct the expense when you charged it</w:t>
            </w:r>
            <w:r>
              <w:t xml:space="preserve"> on your credit card.  The date you pay your credit card is NOT the date you deduct the expense.  </w:t>
            </w:r>
            <w:r w:rsidR="0081484C">
              <w:t>Be sure you are deducting all you can this year</w:t>
            </w:r>
            <w:r>
              <w:t xml:space="preserve">, without </w:t>
            </w:r>
            <w:r w:rsidR="009E5E35">
              <w:t>over</w:t>
            </w:r>
            <w:r w:rsidR="00F54017">
              <w:t>-</w:t>
            </w:r>
            <w:r w:rsidR="009E5E35">
              <w:t>extending</w:t>
            </w:r>
            <w:r>
              <w:t xml:space="preserve"> your credit</w:t>
            </w:r>
            <w:r w:rsidR="0081484C">
              <w:t>.</w:t>
            </w:r>
            <w:bookmarkEnd w:id="1"/>
          </w:p>
          <w:p w14:paraId="3FC1E49D" w14:textId="68AE9C4E" w:rsidR="00F54017" w:rsidRDefault="00F54017" w:rsidP="00444060">
            <w:pPr>
              <w:pStyle w:val="PlainText"/>
            </w:pPr>
          </w:p>
        </w:tc>
      </w:tr>
      <w:tr w:rsidR="0081484C" w:rsidRPr="00647F5B" w14:paraId="0A988E1C" w14:textId="77777777" w:rsidTr="0081484C">
        <w:trPr>
          <w:trHeight w:val="759"/>
        </w:trPr>
        <w:tc>
          <w:tcPr>
            <w:tcW w:w="918" w:type="dxa"/>
            <w:vAlign w:val="center"/>
          </w:tcPr>
          <w:p w14:paraId="2E99E286" w14:textId="77777777" w:rsidR="0081484C" w:rsidRPr="00647F5B" w:rsidRDefault="0081484C" w:rsidP="0081484C">
            <w:pPr>
              <w:pStyle w:val="NoSpacing"/>
            </w:pPr>
          </w:p>
        </w:tc>
        <w:tc>
          <w:tcPr>
            <w:tcW w:w="8694" w:type="dxa"/>
            <w:vAlign w:val="center"/>
          </w:tcPr>
          <w:p w14:paraId="6093EAEC" w14:textId="7FC6EAF9" w:rsidR="0081484C" w:rsidRDefault="0081484C" w:rsidP="0081484C">
            <w:pPr>
              <w:pStyle w:val="PlainText"/>
            </w:pPr>
            <w:r w:rsidRPr="009E5E35">
              <w:rPr>
                <w:color w:val="FF0000"/>
              </w:rPr>
              <w:t xml:space="preserve">Pay year-end payroll </w:t>
            </w:r>
            <w:r w:rsidRPr="009E5E35">
              <w:rPr>
                <w:i/>
                <w:color w:val="FF0000"/>
              </w:rPr>
              <w:t>actually</w:t>
            </w:r>
            <w:r w:rsidRPr="009E5E35">
              <w:rPr>
                <w:color w:val="FF0000"/>
              </w:rPr>
              <w:t xml:space="preserve"> BY YEAR-END</w:t>
            </w:r>
            <w:r>
              <w:t>.  If your payroll is on the 1</w:t>
            </w:r>
            <w:r w:rsidRPr="004B3614">
              <w:rPr>
                <w:vertAlign w:val="superscript"/>
              </w:rPr>
              <w:t>st</w:t>
            </w:r>
            <w:r>
              <w:t>, instead pay January 1</w:t>
            </w:r>
            <w:r w:rsidRPr="004B3614">
              <w:rPr>
                <w:vertAlign w:val="superscript"/>
              </w:rPr>
              <w:t>st</w:t>
            </w:r>
            <w:r>
              <w:t xml:space="preserve"> payroll on or before the December 31</w:t>
            </w:r>
            <w:r w:rsidRPr="004B3614">
              <w:rPr>
                <w:vertAlign w:val="superscript"/>
              </w:rPr>
              <w:t>st</w:t>
            </w:r>
            <w:r>
              <w:t xml:space="preserve">. </w:t>
            </w:r>
          </w:p>
          <w:p w14:paraId="25A83B13" w14:textId="77777777" w:rsidR="0081484C" w:rsidRDefault="0081484C" w:rsidP="0081484C">
            <w:pPr>
              <w:pStyle w:val="PlainText"/>
            </w:pPr>
          </w:p>
          <w:p w14:paraId="7889C52B" w14:textId="77777777" w:rsidR="0081484C" w:rsidRDefault="0081484C" w:rsidP="0081484C">
            <w:pPr>
              <w:pStyle w:val="PlainText"/>
            </w:pPr>
            <w:r>
              <w:t>Pay out any employee bonuses through payroll</w:t>
            </w:r>
            <w:r w:rsidR="00444060">
              <w:t xml:space="preserve"> before year end</w:t>
            </w:r>
            <w:r>
              <w:t xml:space="preserve">.  </w:t>
            </w:r>
            <w:r w:rsidR="00444060">
              <w:t>NOT CASH.</w:t>
            </w:r>
          </w:p>
          <w:p w14:paraId="41EF0B7D" w14:textId="6CBBB7DF" w:rsidR="00F54017" w:rsidRDefault="00F54017" w:rsidP="0081484C">
            <w:pPr>
              <w:pStyle w:val="PlainText"/>
            </w:pPr>
          </w:p>
        </w:tc>
      </w:tr>
      <w:tr w:rsidR="0081484C" w:rsidRPr="00647F5B" w14:paraId="0C3AC5EE" w14:textId="77777777" w:rsidTr="0081484C">
        <w:trPr>
          <w:trHeight w:val="759"/>
        </w:trPr>
        <w:tc>
          <w:tcPr>
            <w:tcW w:w="918" w:type="dxa"/>
            <w:vAlign w:val="center"/>
          </w:tcPr>
          <w:p w14:paraId="19907787" w14:textId="77777777" w:rsidR="0081484C" w:rsidRPr="00647F5B" w:rsidRDefault="0081484C" w:rsidP="0081484C">
            <w:pPr>
              <w:pStyle w:val="NoSpacing"/>
            </w:pPr>
          </w:p>
        </w:tc>
        <w:tc>
          <w:tcPr>
            <w:tcW w:w="8694" w:type="dxa"/>
            <w:vAlign w:val="center"/>
          </w:tcPr>
          <w:p w14:paraId="3511125C" w14:textId="7BC49AC1" w:rsidR="0081484C" w:rsidRDefault="00D04C99" w:rsidP="00D04C99">
            <w:pPr>
              <w:pStyle w:val="PlainText"/>
            </w:pPr>
            <w:r w:rsidRPr="00196788">
              <w:rPr>
                <w:color w:val="FF0000"/>
              </w:rPr>
              <w:t>Pay your business personal property</w:t>
            </w:r>
            <w:r w:rsidR="00596D16">
              <w:rPr>
                <w:color w:val="FF0000"/>
              </w:rPr>
              <w:t xml:space="preserve"> </w:t>
            </w:r>
            <w:r w:rsidRPr="00196788">
              <w:rPr>
                <w:color w:val="FF0000"/>
              </w:rPr>
              <w:t xml:space="preserve">taxes and </w:t>
            </w:r>
            <w:r w:rsidR="00F54017">
              <w:rPr>
                <w:color w:val="FF0000"/>
              </w:rPr>
              <w:t xml:space="preserve">business </w:t>
            </w:r>
            <w:r w:rsidRPr="00196788">
              <w:rPr>
                <w:color w:val="FF0000"/>
              </w:rPr>
              <w:t xml:space="preserve">real estate taxes by year-end.  </w:t>
            </w:r>
            <w:r w:rsidR="00774E3C">
              <w:t>You are</w:t>
            </w:r>
            <w:r>
              <w:t xml:space="preserve"> most likely just got your bill to pay this, so don’t forget!</w:t>
            </w:r>
            <w:r w:rsidR="00596D16">
              <w:t xml:space="preserve">  Possible new tax law doesn’t apply to businesses.</w:t>
            </w:r>
          </w:p>
          <w:p w14:paraId="33061AB1" w14:textId="134ABBBE" w:rsidR="000C638A" w:rsidRDefault="000C638A" w:rsidP="00D04C99">
            <w:pPr>
              <w:pStyle w:val="PlainText"/>
            </w:pPr>
          </w:p>
        </w:tc>
      </w:tr>
      <w:tr w:rsidR="0081484C" w:rsidRPr="00647F5B" w14:paraId="26CC7496" w14:textId="77777777" w:rsidTr="0081484C">
        <w:trPr>
          <w:trHeight w:val="759"/>
        </w:trPr>
        <w:tc>
          <w:tcPr>
            <w:tcW w:w="918" w:type="dxa"/>
            <w:vAlign w:val="center"/>
          </w:tcPr>
          <w:p w14:paraId="45C7F5D4" w14:textId="77777777" w:rsidR="0081484C" w:rsidRPr="00647F5B" w:rsidRDefault="0081484C" w:rsidP="0081484C">
            <w:pPr>
              <w:pStyle w:val="NoSpacing"/>
            </w:pPr>
          </w:p>
        </w:tc>
        <w:tc>
          <w:tcPr>
            <w:tcW w:w="8694" w:type="dxa"/>
            <w:vAlign w:val="center"/>
          </w:tcPr>
          <w:p w14:paraId="4C2C0768" w14:textId="5025015D" w:rsidR="00CD1564" w:rsidRDefault="009E5E35" w:rsidP="009E5E35">
            <w:bookmarkStart w:id="2" w:name="_Hlk89923168"/>
            <w:r>
              <w:t xml:space="preserve">If you use your PERSONAL vehicle for business driving:  </w:t>
            </w:r>
            <w:r w:rsidRPr="009E5E35">
              <w:rPr>
                <w:color w:val="FF0000"/>
              </w:rPr>
              <w:t>Reimburse yourself business mileage used on your PERSONAL auto.</w:t>
            </w:r>
            <w:r>
              <w:t xml:space="preserve">  If your company owns your vehicle you CANNOT do this.</w:t>
            </w:r>
          </w:p>
          <w:p w14:paraId="4F6E122E" w14:textId="77777777" w:rsidR="009E5E35" w:rsidRDefault="009E5E35" w:rsidP="009E5E35"/>
          <w:p w14:paraId="57155430" w14:textId="77777777" w:rsidR="000C638A" w:rsidRDefault="009E5E35" w:rsidP="009E5E35">
            <w:pPr>
              <w:pStyle w:val="PlainText"/>
              <w:rPr>
                <w:b/>
                <w:bCs/>
              </w:rPr>
            </w:pPr>
            <w:r w:rsidRPr="009E5E35">
              <w:rPr>
                <w:color w:val="FF0000"/>
              </w:rPr>
              <w:t>Multiply your business mileage time</w:t>
            </w:r>
            <w:r w:rsidR="00CD1564">
              <w:rPr>
                <w:color w:val="FF0000"/>
              </w:rPr>
              <w:t>s</w:t>
            </w:r>
            <w:r w:rsidRPr="009E5E35">
              <w:rPr>
                <w:color w:val="FF0000"/>
              </w:rPr>
              <w:t xml:space="preserve"> </w:t>
            </w:r>
            <w:r w:rsidRPr="008D191B">
              <w:rPr>
                <w:b/>
                <w:bCs/>
                <w:color w:val="FF0000"/>
              </w:rPr>
              <w:t>5</w:t>
            </w:r>
            <w:r w:rsidR="000C638A">
              <w:rPr>
                <w:b/>
                <w:bCs/>
                <w:color w:val="FF0000"/>
              </w:rPr>
              <w:t>8.5</w:t>
            </w:r>
            <w:r w:rsidRPr="009E5E35">
              <w:rPr>
                <w:color w:val="FF0000"/>
              </w:rPr>
              <w:t xml:space="preserve"> cents </w:t>
            </w:r>
            <w:r w:rsidR="00CD1564">
              <w:rPr>
                <w:color w:val="FF0000"/>
              </w:rPr>
              <w:t>(per mile)</w:t>
            </w:r>
            <w:r w:rsidR="000C638A">
              <w:rPr>
                <w:color w:val="FF0000"/>
              </w:rPr>
              <w:t xml:space="preserve"> January – June 2022, and 62.5 center (per mile) July – December 2022</w:t>
            </w:r>
            <w:r w:rsidR="00CD1564">
              <w:rPr>
                <w:color w:val="FF0000"/>
              </w:rPr>
              <w:t xml:space="preserve">. </w:t>
            </w:r>
            <w:r w:rsidR="00CD1564" w:rsidRPr="00770F3F">
              <w:t>W</w:t>
            </w:r>
            <w:r w:rsidRPr="00770F3F">
              <w:t>rite yourself a separate check</w:t>
            </w:r>
            <w:r w:rsidR="00196788" w:rsidRPr="00770F3F">
              <w:t xml:space="preserve"> from your business</w:t>
            </w:r>
            <w:r w:rsidRPr="00770F3F">
              <w:t xml:space="preserve"> to reimburse yourself.  This is a tax deduction to your business, and </w:t>
            </w:r>
            <w:r w:rsidRPr="009E5E35">
              <w:rPr>
                <w:color w:val="FF0000"/>
              </w:rPr>
              <w:t xml:space="preserve">TAX-FREE to you.  </w:t>
            </w:r>
            <w:r>
              <w:t xml:space="preserve">DO NOT combine this check with anything else.  DO NOT add it to your payroll </w:t>
            </w:r>
            <w:r w:rsidR="00F10C6E">
              <w:t xml:space="preserve">or distribution </w:t>
            </w:r>
            <w:r>
              <w:t>check</w:t>
            </w:r>
            <w:r w:rsidRPr="00D04C99">
              <w:rPr>
                <w:b/>
                <w:bCs/>
              </w:rPr>
              <w:t>.</w:t>
            </w:r>
            <w:r w:rsidR="00D04C99" w:rsidRPr="00D04C99">
              <w:rPr>
                <w:b/>
                <w:bCs/>
              </w:rPr>
              <w:t xml:space="preserve">  </w:t>
            </w:r>
          </w:p>
          <w:p w14:paraId="3881C8E9" w14:textId="77777777" w:rsidR="000C638A" w:rsidRDefault="000C638A" w:rsidP="009E5E35">
            <w:pPr>
              <w:pStyle w:val="PlainText"/>
              <w:rPr>
                <w:b/>
                <w:bCs/>
              </w:rPr>
            </w:pPr>
          </w:p>
          <w:p w14:paraId="507466B3" w14:textId="77777777" w:rsidR="0081484C" w:rsidRDefault="00D04C99" w:rsidP="009E5E35">
            <w:pPr>
              <w:pStyle w:val="PlainText"/>
              <w:rPr>
                <w:b/>
                <w:bCs/>
              </w:rPr>
            </w:pPr>
            <w:r w:rsidRPr="00D04C99">
              <w:rPr>
                <w:b/>
                <w:bCs/>
              </w:rPr>
              <w:t>In the memo of your check write “Mileage reimbursement</w:t>
            </w:r>
            <w:r w:rsidR="00770F3F">
              <w:rPr>
                <w:b/>
                <w:bCs/>
              </w:rPr>
              <w:t>.</w:t>
            </w:r>
            <w:r w:rsidRPr="00D04C99">
              <w:rPr>
                <w:b/>
                <w:bCs/>
              </w:rPr>
              <w:t>”</w:t>
            </w:r>
            <w:bookmarkEnd w:id="2"/>
          </w:p>
          <w:p w14:paraId="417E5695" w14:textId="35AD326E" w:rsidR="00462E9F" w:rsidRDefault="00462E9F" w:rsidP="009E5E35">
            <w:pPr>
              <w:pStyle w:val="PlainText"/>
            </w:pPr>
          </w:p>
        </w:tc>
      </w:tr>
      <w:tr w:rsidR="0081484C" w:rsidRPr="00647F5B" w14:paraId="486617D7" w14:textId="77777777" w:rsidTr="0081484C">
        <w:trPr>
          <w:trHeight w:val="759"/>
        </w:trPr>
        <w:tc>
          <w:tcPr>
            <w:tcW w:w="918" w:type="dxa"/>
            <w:vAlign w:val="center"/>
          </w:tcPr>
          <w:p w14:paraId="0CA16BE6" w14:textId="77777777" w:rsidR="0081484C" w:rsidRPr="00647F5B" w:rsidRDefault="0081484C" w:rsidP="0081484C">
            <w:pPr>
              <w:pStyle w:val="NoSpacing"/>
            </w:pPr>
          </w:p>
        </w:tc>
        <w:tc>
          <w:tcPr>
            <w:tcW w:w="8694" w:type="dxa"/>
            <w:vAlign w:val="center"/>
          </w:tcPr>
          <w:p w14:paraId="54B4BDE9" w14:textId="32571EB3" w:rsidR="00D04C99" w:rsidRDefault="00D04C99" w:rsidP="00CD1564">
            <w:pPr>
              <w:pStyle w:val="PlainText"/>
              <w:rPr>
                <w:b/>
                <w:bCs/>
              </w:rPr>
            </w:pPr>
            <w:r>
              <w:rPr>
                <w:color w:val="FF0000"/>
              </w:rPr>
              <w:t>Reimburse yourself for internet use at your home</w:t>
            </w:r>
            <w:r w:rsidR="000C638A">
              <w:rPr>
                <w:color w:val="FF0000"/>
              </w:rPr>
              <w:t xml:space="preserve"> (recommend at least $300)</w:t>
            </w:r>
            <w:r>
              <w:rPr>
                <w:color w:val="FF0000"/>
              </w:rPr>
              <w:t xml:space="preserve"> </w:t>
            </w:r>
            <w:r w:rsidRPr="00D04C99">
              <w:t xml:space="preserve">if you regularly use the internet </w:t>
            </w:r>
            <w:r>
              <w:t>(</w:t>
            </w:r>
            <w:r w:rsidR="00774E3C">
              <w:t>Wi-Fi</w:t>
            </w:r>
            <w:r>
              <w:t xml:space="preserve">) </w:t>
            </w:r>
            <w:r w:rsidRPr="00D04C99">
              <w:t>at your home for business with your computer or cell phone.</w:t>
            </w:r>
            <w:r>
              <w:rPr>
                <w:color w:val="FF0000"/>
              </w:rPr>
              <w:t xml:space="preserve"> </w:t>
            </w:r>
            <w:r w:rsidRPr="00D04C99">
              <w:t xml:space="preserve">Write yourself a separate check from your business to reimburse yourself.  This is a tax deduction to your business, and </w:t>
            </w:r>
            <w:r w:rsidRPr="00770F3F">
              <w:rPr>
                <w:color w:val="FF0000"/>
              </w:rPr>
              <w:t>TAX-FREE to you</w:t>
            </w:r>
            <w:r w:rsidRPr="00D04C99">
              <w:t xml:space="preserve">.  </w:t>
            </w:r>
            <w:r>
              <w:t xml:space="preserve">DO NOT combine this check with anything else.  DO NOT add it to your payroll </w:t>
            </w:r>
            <w:r w:rsidR="00F10C6E">
              <w:t xml:space="preserve">or distribution </w:t>
            </w:r>
            <w:r>
              <w:t xml:space="preserve">check.  </w:t>
            </w:r>
            <w:r w:rsidRPr="00D04C99">
              <w:rPr>
                <w:b/>
                <w:bCs/>
              </w:rPr>
              <w:t>In the memo of your check write “</w:t>
            </w:r>
            <w:r>
              <w:rPr>
                <w:b/>
                <w:bCs/>
              </w:rPr>
              <w:t>Internet</w:t>
            </w:r>
            <w:r w:rsidRPr="00D04C99">
              <w:rPr>
                <w:b/>
                <w:bCs/>
              </w:rPr>
              <w:t xml:space="preserve"> reimbursement</w:t>
            </w:r>
            <w:r w:rsidR="00770F3F">
              <w:rPr>
                <w:b/>
                <w:bCs/>
              </w:rPr>
              <w:t>.</w:t>
            </w:r>
            <w:r w:rsidRPr="00D04C99">
              <w:rPr>
                <w:b/>
                <w:bCs/>
              </w:rPr>
              <w:t>”</w:t>
            </w:r>
          </w:p>
          <w:p w14:paraId="534182FB" w14:textId="77777777" w:rsidR="000C638A" w:rsidRPr="00770F3F" w:rsidRDefault="000C638A" w:rsidP="00CD1564">
            <w:pPr>
              <w:pStyle w:val="PlainText"/>
            </w:pPr>
          </w:p>
          <w:p w14:paraId="2520E1A0" w14:textId="73DFA651" w:rsidR="00CD1564" w:rsidRDefault="00CD1564" w:rsidP="00CD1564">
            <w:pPr>
              <w:pStyle w:val="PlainText"/>
            </w:pPr>
            <w:r w:rsidRPr="00196788">
              <w:rPr>
                <w:color w:val="FF0000"/>
              </w:rPr>
              <w:t xml:space="preserve">Reimburse yourself for any business expenses you paid personally, </w:t>
            </w:r>
            <w:r>
              <w:t xml:space="preserve">whether you paid personally by cash, </w:t>
            </w:r>
            <w:r w:rsidR="00361AD0">
              <w:t>check,</w:t>
            </w:r>
            <w:r>
              <w:t xml:space="preserve"> or personal credit card.  </w:t>
            </w:r>
            <w:r w:rsidR="00F10C6E">
              <w:t>These would be expenses your business did not pay for.</w:t>
            </w:r>
          </w:p>
          <w:p w14:paraId="797C6F3E" w14:textId="77777777" w:rsidR="00CD1564" w:rsidRDefault="00CD1564" w:rsidP="00CD1564">
            <w:pPr>
              <w:pStyle w:val="PlainText"/>
            </w:pPr>
          </w:p>
          <w:p w14:paraId="35C49F9A" w14:textId="19370FA6" w:rsidR="00CD1564" w:rsidRDefault="00CD1564" w:rsidP="00CD1564">
            <w:pPr>
              <w:pStyle w:val="PlainText"/>
            </w:pPr>
            <w:r w:rsidRPr="00196788">
              <w:rPr>
                <w:color w:val="FF0000"/>
              </w:rPr>
              <w:t xml:space="preserve">Complete a simple expense report </w:t>
            </w:r>
            <w:r>
              <w:t xml:space="preserve">with date, who was paid (vendor), amount and total it up.  </w:t>
            </w:r>
            <w:r w:rsidRPr="009E5E35">
              <w:rPr>
                <w:color w:val="FF0000"/>
              </w:rPr>
              <w:t xml:space="preserve"> </w:t>
            </w:r>
            <w:r>
              <w:t>Wr</w:t>
            </w:r>
            <w:r w:rsidRPr="00196788">
              <w:t xml:space="preserve">ite yourself a separate check </w:t>
            </w:r>
            <w:r>
              <w:t xml:space="preserve">from your business </w:t>
            </w:r>
            <w:r w:rsidRPr="00196788">
              <w:t xml:space="preserve">to reimburse yourself.  This is a tax deduction to your business, and </w:t>
            </w:r>
            <w:r w:rsidRPr="00770F3F">
              <w:rPr>
                <w:color w:val="FF0000"/>
              </w:rPr>
              <w:t>TAX-FREE to you</w:t>
            </w:r>
            <w:r w:rsidRPr="00196788">
              <w:t xml:space="preserve">.  </w:t>
            </w:r>
            <w:r>
              <w:t xml:space="preserve">DO NOT combine this check with anything else.  DO NOT add it to your payroll </w:t>
            </w:r>
            <w:r w:rsidR="00F10C6E">
              <w:t xml:space="preserve">or distribution </w:t>
            </w:r>
            <w:r>
              <w:t>check.</w:t>
            </w:r>
            <w:r w:rsidR="00770F3F" w:rsidRPr="00D04C99">
              <w:rPr>
                <w:b/>
                <w:bCs/>
              </w:rPr>
              <w:t xml:space="preserve"> In the memo of your check write “</w:t>
            </w:r>
            <w:r w:rsidR="00770F3F">
              <w:rPr>
                <w:b/>
                <w:bCs/>
              </w:rPr>
              <w:t>Business expense</w:t>
            </w:r>
            <w:r w:rsidR="00770F3F" w:rsidRPr="00D04C99">
              <w:rPr>
                <w:b/>
                <w:bCs/>
              </w:rPr>
              <w:t xml:space="preserve"> reimbursement</w:t>
            </w:r>
            <w:r w:rsidR="00770F3F">
              <w:rPr>
                <w:b/>
                <w:bCs/>
              </w:rPr>
              <w:t>.</w:t>
            </w:r>
            <w:r w:rsidR="00770F3F" w:rsidRPr="00D04C99">
              <w:rPr>
                <w:b/>
                <w:bCs/>
              </w:rPr>
              <w:t>”</w:t>
            </w:r>
          </w:p>
          <w:p w14:paraId="532B9702" w14:textId="77777777" w:rsidR="00CD1564" w:rsidRDefault="00CD1564" w:rsidP="00CD1564">
            <w:pPr>
              <w:pStyle w:val="PlainText"/>
            </w:pPr>
          </w:p>
          <w:p w14:paraId="68F576DB" w14:textId="77777777" w:rsidR="0081484C" w:rsidRDefault="00F10C6E" w:rsidP="00F10C6E">
            <w:pPr>
              <w:pStyle w:val="PlainText"/>
            </w:pPr>
            <w:r>
              <w:t xml:space="preserve">Business </w:t>
            </w:r>
            <w:r w:rsidR="00CD1564">
              <w:t>expenses</w:t>
            </w:r>
            <w:r>
              <w:t xml:space="preserve"> paid personally (NOT LATER REIMBURSED)</w:t>
            </w:r>
            <w:r w:rsidR="00CD1564">
              <w:t xml:space="preserve"> are no</w:t>
            </w:r>
            <w:r>
              <w:t xml:space="preserve">t </w:t>
            </w:r>
            <w:r w:rsidR="00CD1564">
              <w:t>a tax deduction on your personal tax return</w:t>
            </w:r>
            <w:r>
              <w:t>. Y</w:t>
            </w:r>
            <w:r w:rsidR="00CD1564">
              <w:t>o</w:t>
            </w:r>
            <w:r w:rsidR="006507AC">
              <w:t>u MUST re</w:t>
            </w:r>
            <w:r w:rsidR="00CD1564">
              <w:t xml:space="preserve">imburse yourself for </w:t>
            </w:r>
            <w:r>
              <w:t>the</w:t>
            </w:r>
            <w:r w:rsidR="00CD1564">
              <w:t xml:space="preserve"> tax deduction </w:t>
            </w:r>
            <w:r>
              <w:t>to count.</w:t>
            </w:r>
          </w:p>
          <w:p w14:paraId="41E9FB9A" w14:textId="78838796" w:rsidR="00B122BE" w:rsidRPr="002B24F8" w:rsidRDefault="00B122BE" w:rsidP="00F10C6E">
            <w:pPr>
              <w:pStyle w:val="PlainText"/>
            </w:pPr>
          </w:p>
        </w:tc>
      </w:tr>
      <w:tr w:rsidR="0081484C" w:rsidRPr="00647F5B" w14:paraId="52A72624" w14:textId="77777777" w:rsidTr="0081484C">
        <w:trPr>
          <w:trHeight w:val="759"/>
        </w:trPr>
        <w:tc>
          <w:tcPr>
            <w:tcW w:w="918" w:type="dxa"/>
            <w:vAlign w:val="center"/>
          </w:tcPr>
          <w:p w14:paraId="0FAD653B" w14:textId="77777777" w:rsidR="0081484C" w:rsidRPr="00647F5B" w:rsidRDefault="0081484C" w:rsidP="0081484C">
            <w:pPr>
              <w:pStyle w:val="NoSpacing"/>
            </w:pPr>
          </w:p>
        </w:tc>
        <w:tc>
          <w:tcPr>
            <w:tcW w:w="8694" w:type="dxa"/>
            <w:vAlign w:val="center"/>
          </w:tcPr>
          <w:p w14:paraId="1A3157CF" w14:textId="77777777" w:rsidR="00B122BE" w:rsidRDefault="00CD1564" w:rsidP="00CD1564">
            <w:pPr>
              <w:pStyle w:val="PlainText"/>
              <w:rPr>
                <w:color w:val="FF0000"/>
              </w:rPr>
            </w:pPr>
            <w:r w:rsidRPr="009E5E35">
              <w:rPr>
                <w:color w:val="FF0000"/>
              </w:rPr>
              <w:t xml:space="preserve">Max out retirement withholdings for 401K or Simple Plan.  </w:t>
            </w:r>
          </w:p>
          <w:p w14:paraId="5D680FFE" w14:textId="77777777" w:rsidR="00B122BE" w:rsidRDefault="00B122BE" w:rsidP="00CD1564">
            <w:pPr>
              <w:pStyle w:val="PlainText"/>
            </w:pPr>
          </w:p>
          <w:p w14:paraId="0027196E" w14:textId="77777777" w:rsidR="00B122BE" w:rsidRDefault="00CD1564" w:rsidP="00CD1564">
            <w:pPr>
              <w:pStyle w:val="PlainText"/>
            </w:pPr>
            <w:r>
              <w:t xml:space="preserve">This can only be done by W-2 / payroll reporting and must be done in payroll </w:t>
            </w:r>
          </w:p>
          <w:p w14:paraId="7C20FD30" w14:textId="0D39DEDA" w:rsidR="00B122BE" w:rsidRDefault="00CD1564" w:rsidP="00CD1564">
            <w:pPr>
              <w:pStyle w:val="PlainText"/>
            </w:pPr>
            <w:r>
              <w:t>on or before year end</w:t>
            </w:r>
            <w:r w:rsidR="00B122BE">
              <w:t xml:space="preserve"> (12/31/22)</w:t>
            </w:r>
          </w:p>
          <w:p w14:paraId="05E236AC" w14:textId="77777777" w:rsidR="00B122BE" w:rsidRDefault="00B122BE" w:rsidP="00CD1564">
            <w:pPr>
              <w:pStyle w:val="PlainText"/>
            </w:pPr>
          </w:p>
          <w:p w14:paraId="3467CD40" w14:textId="77777777" w:rsidR="00B122BE" w:rsidRDefault="00361AD0" w:rsidP="00CD1564">
            <w:pPr>
              <w:pStyle w:val="PlainText"/>
            </w:pPr>
            <w:r>
              <w:t xml:space="preserve">The amounts withheld need to be paid (contributed to the retirement plan) </w:t>
            </w:r>
          </w:p>
          <w:p w14:paraId="630C5060" w14:textId="20BE0237" w:rsidR="00CD1564" w:rsidRPr="000D2FAA" w:rsidRDefault="00361AD0" w:rsidP="00CD1564">
            <w:pPr>
              <w:pStyle w:val="PlainText"/>
              <w:rPr>
                <w:color w:val="FF0000"/>
              </w:rPr>
            </w:pPr>
            <w:r>
              <w:t>on or before January 30, 202</w:t>
            </w:r>
            <w:r w:rsidR="00B122BE">
              <w:t>3</w:t>
            </w:r>
            <w:r>
              <w:t>.</w:t>
            </w:r>
          </w:p>
          <w:p w14:paraId="6A7467C3" w14:textId="77777777" w:rsidR="00CD1564" w:rsidRDefault="00CD1564" w:rsidP="00CD1564">
            <w:pPr>
              <w:pStyle w:val="PlainText"/>
            </w:pPr>
          </w:p>
          <w:p w14:paraId="06F3B7A7" w14:textId="1D7EF36E" w:rsidR="00CD1564" w:rsidRPr="00196788" w:rsidRDefault="00CD1564" w:rsidP="00CD1564">
            <w:pPr>
              <w:rPr>
                <w:b/>
                <w:bCs/>
                <w:i/>
                <w:iCs/>
              </w:rPr>
            </w:pPr>
            <w:bookmarkStart w:id="3" w:name="_Hlk89921790"/>
            <w:r w:rsidRPr="00196788">
              <w:rPr>
                <w:b/>
                <w:bCs/>
                <w:i/>
                <w:iCs/>
              </w:rPr>
              <w:t>Tell your payroll company now to increase your withholdings for 2022.</w:t>
            </w:r>
          </w:p>
          <w:p w14:paraId="4ED92DE0" w14:textId="77777777" w:rsidR="00CD1564" w:rsidRDefault="00CD1564" w:rsidP="00CD1564"/>
          <w:p w14:paraId="7CC1CAA8" w14:textId="77777777" w:rsidR="00CD1564" w:rsidRPr="00196788" w:rsidRDefault="00CD1564" w:rsidP="00CD1564">
            <w:pPr>
              <w:rPr>
                <w:u w:val="single"/>
              </w:rPr>
            </w:pPr>
            <w:r w:rsidRPr="00196788">
              <w:rPr>
                <w:u w:val="single"/>
              </w:rPr>
              <w:t>Year 2022:</w:t>
            </w:r>
          </w:p>
          <w:p w14:paraId="31887888" w14:textId="30A402E6" w:rsidR="00CD1564" w:rsidRDefault="00CD1564" w:rsidP="00CD1564">
            <w:r>
              <w:t xml:space="preserve">401K: $20,500 or $27,000 if age 50+ </w:t>
            </w:r>
          </w:p>
          <w:p w14:paraId="7FAD6BFE" w14:textId="2AFF0A99" w:rsidR="0081484C" w:rsidRDefault="00CD1564" w:rsidP="00CD1564">
            <w:pPr>
              <w:pStyle w:val="PlainText"/>
            </w:pPr>
            <w:r>
              <w:t>Simple Plan: $14,000 or $17,000 if age 50+</w:t>
            </w:r>
          </w:p>
          <w:p w14:paraId="154660E2" w14:textId="47FF74A6" w:rsidR="00B122BE" w:rsidRDefault="00B122BE" w:rsidP="00CD1564">
            <w:pPr>
              <w:pStyle w:val="PlainText"/>
            </w:pPr>
          </w:p>
          <w:p w14:paraId="2E2AE723" w14:textId="0C51299D" w:rsidR="00B122BE" w:rsidRDefault="00B122BE" w:rsidP="00CD1564">
            <w:pPr>
              <w:pStyle w:val="PlainText"/>
            </w:pPr>
            <w:r>
              <w:t xml:space="preserve">The </w:t>
            </w:r>
            <w:r w:rsidRPr="00CD2D6E">
              <w:rPr>
                <w:color w:val="FF0000"/>
              </w:rPr>
              <w:t>employer match</w:t>
            </w:r>
            <w:r>
              <w:t xml:space="preserve"> is typically 4% for the 401K and 3% for the Simple Plan.  The match is based on the gross </w:t>
            </w:r>
            <w:r w:rsidR="00CD2D6E">
              <w:t xml:space="preserve">wages paid to the </w:t>
            </w:r>
            <w:r w:rsidR="00182050">
              <w:t>employee and</w:t>
            </w:r>
            <w:r w:rsidR="00CD2D6E">
              <w:t xml:space="preserve"> does not exceed the amount contributed by the employee.</w:t>
            </w:r>
          </w:p>
          <w:p w14:paraId="6931E62F" w14:textId="3A5885CC" w:rsidR="00361AD0" w:rsidRDefault="00361AD0" w:rsidP="00CD1564">
            <w:pPr>
              <w:pStyle w:val="PlainText"/>
            </w:pPr>
          </w:p>
          <w:p w14:paraId="71A9E926" w14:textId="6D6EC7A2" w:rsidR="00CD1564" w:rsidRDefault="00361AD0" w:rsidP="006507AC">
            <w:pPr>
              <w:pStyle w:val="PlainText"/>
            </w:pPr>
            <w:r>
              <w:t>See individual year</w:t>
            </w:r>
            <w:r w:rsidR="00B122BE">
              <w:t>-</w:t>
            </w:r>
            <w:r>
              <w:t>end tax planning checklist for IRA and Roth IRA amounts.</w:t>
            </w:r>
            <w:bookmarkEnd w:id="3"/>
          </w:p>
          <w:p w14:paraId="0A113EE9" w14:textId="2BDDA905" w:rsidR="00B122BE" w:rsidRDefault="00B122BE" w:rsidP="006507AC">
            <w:pPr>
              <w:pStyle w:val="PlainText"/>
            </w:pPr>
          </w:p>
        </w:tc>
      </w:tr>
      <w:tr w:rsidR="00BC264F" w:rsidRPr="00647F5B" w14:paraId="2F7A382E" w14:textId="77777777" w:rsidTr="0081484C">
        <w:trPr>
          <w:trHeight w:val="759"/>
        </w:trPr>
        <w:tc>
          <w:tcPr>
            <w:tcW w:w="918" w:type="dxa"/>
            <w:vAlign w:val="center"/>
          </w:tcPr>
          <w:p w14:paraId="716F2770" w14:textId="77777777" w:rsidR="00BC264F" w:rsidRPr="00647F5B" w:rsidRDefault="00BC264F" w:rsidP="0081484C">
            <w:pPr>
              <w:pStyle w:val="NoSpacing"/>
            </w:pPr>
          </w:p>
        </w:tc>
        <w:tc>
          <w:tcPr>
            <w:tcW w:w="8694" w:type="dxa"/>
            <w:vAlign w:val="center"/>
          </w:tcPr>
          <w:p w14:paraId="23CA0BAC" w14:textId="77777777" w:rsidR="00CD2D6E" w:rsidRDefault="00361AD0" w:rsidP="00361AD0">
            <w:pPr>
              <w:pStyle w:val="PlainText"/>
              <w:rPr>
                <w:color w:val="FF0000"/>
              </w:rPr>
            </w:pPr>
            <w:bookmarkStart w:id="4" w:name="_Hlk89921977"/>
            <w:r w:rsidRPr="009E5E35">
              <w:rPr>
                <w:color w:val="FF0000"/>
              </w:rPr>
              <w:t>Max ou</w:t>
            </w:r>
            <w:r>
              <w:rPr>
                <w:color w:val="FF0000"/>
              </w:rPr>
              <w:t>t your SEP</w:t>
            </w:r>
            <w:r w:rsidR="00793CA1">
              <w:rPr>
                <w:color w:val="FF0000"/>
              </w:rPr>
              <w:t xml:space="preserve"> Retirement</w:t>
            </w:r>
            <w:r>
              <w:rPr>
                <w:color w:val="FF0000"/>
              </w:rPr>
              <w:t xml:space="preserve">, if you have one.  </w:t>
            </w:r>
          </w:p>
          <w:p w14:paraId="27730093" w14:textId="77777777" w:rsidR="00CD2D6E" w:rsidRDefault="00CD2D6E" w:rsidP="00361AD0">
            <w:pPr>
              <w:pStyle w:val="PlainText"/>
              <w:rPr>
                <w:color w:val="FF0000"/>
              </w:rPr>
            </w:pPr>
          </w:p>
          <w:p w14:paraId="0CC835E5" w14:textId="192E7CB6" w:rsidR="00B122BE" w:rsidRDefault="00B122BE" w:rsidP="00361AD0">
            <w:pPr>
              <w:pStyle w:val="PlainText"/>
              <w:rPr>
                <w:color w:val="FF0000"/>
              </w:rPr>
            </w:pPr>
            <w:r>
              <w:rPr>
                <w:color w:val="FF0000"/>
              </w:rPr>
              <w:t xml:space="preserve">This can be done in </w:t>
            </w:r>
            <w:r w:rsidRPr="00462E9F">
              <w:rPr>
                <w:i/>
                <w:iCs/>
                <w:color w:val="FF0000"/>
              </w:rPr>
              <w:t>addition</w:t>
            </w:r>
            <w:r>
              <w:rPr>
                <w:color w:val="FF0000"/>
              </w:rPr>
              <w:t xml:space="preserve"> to your 401K or Simple retirement plan.  The 401K and Simple Plan are “employee contributed” plans, whereas the SEP is only an “employer contributed plan.”</w:t>
            </w:r>
          </w:p>
          <w:p w14:paraId="5A33B6A3" w14:textId="77777777" w:rsidR="00B122BE" w:rsidRDefault="00B122BE" w:rsidP="00361AD0">
            <w:pPr>
              <w:pStyle w:val="PlainText"/>
              <w:rPr>
                <w:color w:val="FF0000"/>
              </w:rPr>
            </w:pPr>
          </w:p>
          <w:p w14:paraId="023F728C" w14:textId="783AA8D9" w:rsidR="00CD2D6E" w:rsidRDefault="00361AD0" w:rsidP="00361AD0">
            <w:pPr>
              <w:pStyle w:val="PlainText"/>
            </w:pPr>
            <w:r w:rsidRPr="006507AC">
              <w:t xml:space="preserve">This is up to 25% of your W-2 gross wages.  You DO NOT need to fund this before year end.  It can be paid into the SEP retirement account up to the due date of the tax return, including extensions.  </w:t>
            </w:r>
          </w:p>
          <w:p w14:paraId="78E159B0" w14:textId="77777777" w:rsidR="00CD2D6E" w:rsidRDefault="00CD2D6E" w:rsidP="00361AD0">
            <w:pPr>
              <w:pStyle w:val="PlainText"/>
            </w:pPr>
          </w:p>
          <w:p w14:paraId="6FF192FA" w14:textId="2DDA7E1E" w:rsidR="007F3BDD" w:rsidRDefault="00361AD0" w:rsidP="00361AD0">
            <w:pPr>
              <w:pStyle w:val="PlainText"/>
            </w:pPr>
            <w:r w:rsidRPr="006507AC">
              <w:t>For S-Corporations</w:t>
            </w:r>
            <w:r w:rsidR="00B122BE">
              <w:t>, C-Corporations</w:t>
            </w:r>
            <w:r w:rsidRPr="006507AC">
              <w:t xml:space="preserve"> and Partnerships, that is September 15, </w:t>
            </w:r>
            <w:r w:rsidR="00182050" w:rsidRPr="006507AC">
              <w:t>202</w:t>
            </w:r>
            <w:r w:rsidR="00182050">
              <w:t>3,</w:t>
            </w:r>
            <w:r w:rsidR="00B122BE">
              <w:t xml:space="preserve"> for tax year 2022</w:t>
            </w:r>
            <w:r w:rsidRPr="006507AC">
              <w:t>.</w:t>
            </w:r>
            <w:r w:rsidR="00B122BE">
              <w:t xml:space="preserve">  </w:t>
            </w:r>
          </w:p>
          <w:p w14:paraId="22B11550" w14:textId="77777777" w:rsidR="007F3BDD" w:rsidRDefault="007F3BDD" w:rsidP="00361AD0">
            <w:pPr>
              <w:pStyle w:val="PlainText"/>
            </w:pPr>
          </w:p>
          <w:p w14:paraId="2C376E4B" w14:textId="640E49B8" w:rsidR="00CD1564" w:rsidRDefault="00B122BE" w:rsidP="00361AD0">
            <w:pPr>
              <w:pStyle w:val="PlainText"/>
            </w:pPr>
            <w:r>
              <w:t xml:space="preserve">For Schedule C filers or those with self-employment income on Form 1040, </w:t>
            </w:r>
            <w:r w:rsidR="00462E9F">
              <w:t xml:space="preserve">that is October 15, </w:t>
            </w:r>
            <w:r w:rsidR="00182050">
              <w:t>2023,</w:t>
            </w:r>
            <w:r w:rsidR="00462E9F">
              <w:t xml:space="preserve"> for tax year 2022.  </w:t>
            </w:r>
            <w:r>
              <w:t>See the individual checklist for more.</w:t>
            </w:r>
            <w:r w:rsidR="00361AD0" w:rsidRPr="006507AC">
              <w:t xml:space="preserve"> </w:t>
            </w:r>
            <w:r w:rsidR="006507AC">
              <w:t xml:space="preserve"> </w:t>
            </w:r>
          </w:p>
          <w:p w14:paraId="6659F719" w14:textId="246972A5" w:rsidR="006507AC" w:rsidRDefault="006507AC" w:rsidP="00361AD0">
            <w:pPr>
              <w:pStyle w:val="PlainText"/>
            </w:pPr>
          </w:p>
          <w:p w14:paraId="7C5FE161" w14:textId="5924ADEE" w:rsidR="006507AC" w:rsidRPr="006507AC" w:rsidRDefault="00462E9F" w:rsidP="00361AD0">
            <w:pPr>
              <w:pStyle w:val="PlainText"/>
              <w:rPr>
                <w:i/>
                <w:iCs/>
              </w:rPr>
            </w:pPr>
            <w:r>
              <w:rPr>
                <w:i/>
                <w:iCs/>
              </w:rPr>
              <w:t xml:space="preserve">NOTE:  </w:t>
            </w:r>
            <w:r w:rsidR="006507AC" w:rsidRPr="006507AC">
              <w:rPr>
                <w:i/>
                <w:iCs/>
              </w:rPr>
              <w:t>Whatever percentage you contribute for yourself, you must do the same percentage for your employees.  Example:  You contribute 25% of your wages, you must also contribute 25% of your employee’s wages to their retirement accounts.</w:t>
            </w:r>
          </w:p>
          <w:p w14:paraId="633849A5" w14:textId="016E3C86" w:rsidR="006507AC" w:rsidRDefault="006507AC" w:rsidP="00361AD0">
            <w:pPr>
              <w:pStyle w:val="PlainText"/>
            </w:pPr>
          </w:p>
          <w:p w14:paraId="23942155" w14:textId="45DFE1D8" w:rsidR="006507AC" w:rsidRDefault="00361AD0" w:rsidP="00361AD0">
            <w:pPr>
              <w:pStyle w:val="PlainText"/>
            </w:pPr>
            <w:r>
              <w:t>HOWEVER, since this is purely based on your gross wages</w:t>
            </w:r>
            <w:r w:rsidR="00793CA1">
              <w:t>.  So</w:t>
            </w:r>
            <w:r>
              <w:t xml:space="preserve">, if you want to </w:t>
            </w:r>
            <w:r w:rsidR="006507AC">
              <w:t xml:space="preserve">contribute (deduct) </w:t>
            </w:r>
            <w:r>
              <w:t>the maximum</w:t>
            </w:r>
            <w:r w:rsidR="006507AC">
              <w:t>, you need to have enough wages</w:t>
            </w:r>
            <w:r w:rsidR="00793CA1">
              <w:t xml:space="preserve"> by 12/31</w:t>
            </w:r>
            <w:r w:rsidR="006507AC">
              <w:t xml:space="preserve">. NOTE:  The more wages, the more payroll taxes.  Overall, you should save more </w:t>
            </w:r>
            <w:r w:rsidR="006507AC" w:rsidRPr="00793CA1">
              <w:rPr>
                <w:i/>
                <w:iCs/>
              </w:rPr>
              <w:t>income</w:t>
            </w:r>
            <w:r w:rsidR="006507AC">
              <w:t xml:space="preserve"> taxes than the cost of </w:t>
            </w:r>
            <w:r w:rsidR="006507AC" w:rsidRPr="00793CA1">
              <w:rPr>
                <w:i/>
                <w:iCs/>
              </w:rPr>
              <w:t>payroll</w:t>
            </w:r>
            <w:r w:rsidR="006507AC">
              <w:t xml:space="preserve"> taxes.</w:t>
            </w:r>
          </w:p>
          <w:p w14:paraId="2A1AEEC0" w14:textId="77777777" w:rsidR="006507AC" w:rsidRDefault="006507AC" w:rsidP="00361AD0">
            <w:pPr>
              <w:pStyle w:val="PlainText"/>
            </w:pPr>
          </w:p>
          <w:p w14:paraId="63A1D79C" w14:textId="07E2D029" w:rsidR="006507AC" w:rsidRDefault="00992BED" w:rsidP="00361AD0">
            <w:pPr>
              <w:pStyle w:val="PlainText"/>
            </w:pPr>
            <w:r>
              <w:t xml:space="preserve">CONSIDER:  </w:t>
            </w:r>
            <w:r w:rsidR="006507AC">
              <w:t>W-2 wages are subject to 15.3% payroll taxes up to $14</w:t>
            </w:r>
            <w:r w:rsidR="00CD2D6E">
              <w:t>7</w:t>
            </w:r>
            <w:r w:rsidR="006507AC">
              <w:t>,</w:t>
            </w:r>
            <w:r w:rsidR="00CD2D6E">
              <w:t>0</w:t>
            </w:r>
            <w:r w:rsidR="006507AC">
              <w:t>00 in 202</w:t>
            </w:r>
            <w:r w:rsidR="00CD2D6E">
              <w:t>2</w:t>
            </w:r>
            <w:r w:rsidR="006507AC">
              <w:t>.  W-2 wages above those amounts are subject to 2.9% payroll taxes up to $250,000, and then subject to 3.8% payroll taxes</w:t>
            </w:r>
            <w:r w:rsidR="00CD2D6E">
              <w:t xml:space="preserve"> above $250,000.</w:t>
            </w:r>
          </w:p>
          <w:p w14:paraId="38CD9C10" w14:textId="42E8E2CF" w:rsidR="006507AC" w:rsidRDefault="006507AC" w:rsidP="00361AD0">
            <w:pPr>
              <w:pStyle w:val="PlainText"/>
            </w:pPr>
          </w:p>
          <w:p w14:paraId="598C7D5E" w14:textId="09B3AAF8" w:rsidR="006507AC" w:rsidRPr="00196788" w:rsidRDefault="006507AC" w:rsidP="006507AC">
            <w:pPr>
              <w:pStyle w:val="PlainText"/>
              <w:rPr>
                <w:u w:val="single"/>
              </w:rPr>
            </w:pPr>
            <w:r w:rsidRPr="00196788">
              <w:rPr>
                <w:u w:val="single"/>
              </w:rPr>
              <w:t>Year 202</w:t>
            </w:r>
            <w:r w:rsidR="00793CA1">
              <w:rPr>
                <w:u w:val="single"/>
              </w:rPr>
              <w:t>2</w:t>
            </w:r>
            <w:r w:rsidRPr="00196788">
              <w:rPr>
                <w:u w:val="single"/>
              </w:rPr>
              <w:t>:</w:t>
            </w:r>
          </w:p>
          <w:p w14:paraId="7DB2558A" w14:textId="2950A2BE" w:rsidR="006507AC" w:rsidRDefault="006507AC" w:rsidP="006507AC">
            <w:pPr>
              <w:pStyle w:val="PlainText"/>
            </w:pPr>
            <w:r>
              <w:t>$61,000</w:t>
            </w:r>
            <w:r w:rsidR="00793CA1">
              <w:t xml:space="preserve"> Max (Requires $244,000 in W-2 wages)</w:t>
            </w:r>
          </w:p>
          <w:p w14:paraId="15801B8F" w14:textId="62EA2782" w:rsidR="00CD2D6E" w:rsidRPr="006507AC" w:rsidRDefault="00CD2D6E" w:rsidP="006507AC">
            <w:pPr>
              <w:pStyle w:val="PlainText"/>
            </w:pPr>
            <w:r>
              <w:t>No additional amount based on age.</w:t>
            </w:r>
          </w:p>
          <w:bookmarkEnd w:id="4"/>
          <w:p w14:paraId="7B520699" w14:textId="77777777" w:rsidR="006507AC" w:rsidRDefault="006507AC" w:rsidP="00361AD0">
            <w:pPr>
              <w:pStyle w:val="PlainText"/>
            </w:pPr>
          </w:p>
          <w:p w14:paraId="08A7FBF9" w14:textId="3FCEEE21" w:rsidR="006507AC" w:rsidRDefault="006507AC" w:rsidP="00CD2D6E">
            <w:pPr>
              <w:pStyle w:val="PlainText"/>
            </w:pPr>
          </w:p>
        </w:tc>
      </w:tr>
      <w:tr w:rsidR="00CD2D6E" w:rsidRPr="00647F5B" w14:paraId="46EB959F" w14:textId="77777777" w:rsidTr="0081484C">
        <w:trPr>
          <w:trHeight w:val="759"/>
        </w:trPr>
        <w:tc>
          <w:tcPr>
            <w:tcW w:w="918" w:type="dxa"/>
            <w:vAlign w:val="center"/>
          </w:tcPr>
          <w:p w14:paraId="771F2418" w14:textId="77777777" w:rsidR="00CD2D6E" w:rsidRPr="00647F5B" w:rsidRDefault="00CD2D6E" w:rsidP="0081484C">
            <w:pPr>
              <w:pStyle w:val="NoSpacing"/>
            </w:pPr>
          </w:p>
        </w:tc>
        <w:tc>
          <w:tcPr>
            <w:tcW w:w="8694" w:type="dxa"/>
            <w:vAlign w:val="center"/>
          </w:tcPr>
          <w:p w14:paraId="004218EE" w14:textId="7E841CE6" w:rsidR="00CD2D6E" w:rsidRDefault="00CD2D6E" w:rsidP="00CD2D6E">
            <w:pPr>
              <w:pStyle w:val="PlainText"/>
            </w:pPr>
            <w:r w:rsidRPr="00361AD0">
              <w:rPr>
                <w:color w:val="FF0000"/>
              </w:rPr>
              <w:t>If your company pays into your health savings account (HSA), max it out before year end</w:t>
            </w:r>
            <w:r>
              <w:rPr>
                <w:color w:val="FF0000"/>
              </w:rPr>
              <w:t xml:space="preserve"> through wages</w:t>
            </w:r>
            <w:r>
              <w:t xml:space="preserve">.  </w:t>
            </w:r>
          </w:p>
          <w:p w14:paraId="0FB7BAAD" w14:textId="77777777" w:rsidR="00CD2D6E" w:rsidRDefault="00CD2D6E" w:rsidP="00CD2D6E">
            <w:pPr>
              <w:pStyle w:val="PlainText"/>
            </w:pPr>
          </w:p>
          <w:p w14:paraId="21657B7B" w14:textId="57C18482" w:rsidR="00CD2D6E" w:rsidRDefault="00CD2D6E" w:rsidP="00CD2D6E">
            <w:pPr>
              <w:pStyle w:val="PlainText"/>
            </w:pPr>
            <w:r>
              <w:t xml:space="preserve">You have until April 15, </w:t>
            </w:r>
            <w:r w:rsidR="00182050">
              <w:t>2023,</w:t>
            </w:r>
            <w:r>
              <w:t xml:space="preserve"> to max it out if you pay it at the personal level; meaning if you pay it from your personal account, and the company does NOT pay this directly, you have until April 15, 2023.  </w:t>
            </w:r>
          </w:p>
          <w:p w14:paraId="01D61670" w14:textId="77777777" w:rsidR="00CD2D6E" w:rsidRDefault="00CD2D6E" w:rsidP="00CD2D6E">
            <w:pPr>
              <w:pStyle w:val="PlainText"/>
            </w:pPr>
          </w:p>
          <w:p w14:paraId="5DB67E5A" w14:textId="05A854CA" w:rsidR="00CD2D6E" w:rsidRDefault="00CD2D6E" w:rsidP="00CD2D6E">
            <w:pPr>
              <w:pStyle w:val="PlainText"/>
            </w:pPr>
            <w:r>
              <w:t xml:space="preserve">If your business pays for it, it must be reported on your 2022 Form W-2 </w:t>
            </w:r>
            <w:r w:rsidR="002C6630">
              <w:t xml:space="preserve">(Box 12W) </w:t>
            </w:r>
            <w:r>
              <w:t xml:space="preserve">and thus, get this done by year end. </w:t>
            </w:r>
          </w:p>
          <w:p w14:paraId="3D1A376F" w14:textId="77777777" w:rsidR="00CD2D6E" w:rsidRDefault="00CD2D6E" w:rsidP="00CD2D6E">
            <w:pPr>
              <w:pStyle w:val="PlainText"/>
            </w:pPr>
          </w:p>
          <w:p w14:paraId="5102CF66" w14:textId="77777777" w:rsidR="00CD2D6E" w:rsidRPr="00CD1564" w:rsidRDefault="00CD2D6E" w:rsidP="00CD2D6E">
            <w:pPr>
              <w:pStyle w:val="PlainText"/>
              <w:rPr>
                <w:u w:val="single"/>
              </w:rPr>
            </w:pPr>
            <w:r w:rsidRPr="00CD1564">
              <w:rPr>
                <w:u w:val="single"/>
              </w:rPr>
              <w:t>Year 202</w:t>
            </w:r>
            <w:r>
              <w:rPr>
                <w:u w:val="single"/>
              </w:rPr>
              <w:t>2</w:t>
            </w:r>
            <w:r w:rsidRPr="00CD1564">
              <w:rPr>
                <w:u w:val="single"/>
              </w:rPr>
              <w:t>:</w:t>
            </w:r>
          </w:p>
          <w:p w14:paraId="73DB58E3" w14:textId="77777777" w:rsidR="00CD2D6E" w:rsidRDefault="00CD2D6E" w:rsidP="00CD2D6E">
            <w:pPr>
              <w:pStyle w:val="PlainText"/>
            </w:pPr>
            <w:r>
              <w:t xml:space="preserve">$7,300 Family or $3,650 Single. </w:t>
            </w:r>
          </w:p>
          <w:p w14:paraId="40EDFEB1" w14:textId="3605597A" w:rsidR="00CD2D6E" w:rsidRDefault="00CD2D6E" w:rsidP="00CD2D6E">
            <w:pPr>
              <w:pStyle w:val="PlainText"/>
            </w:pPr>
            <w:r>
              <w:t>If age 55+ $8,300 Family or $4,650 Single.</w:t>
            </w:r>
          </w:p>
          <w:p w14:paraId="00B8A702" w14:textId="77777777" w:rsidR="00CD2D6E" w:rsidRDefault="00CD2D6E" w:rsidP="00D04C99">
            <w:pPr>
              <w:pStyle w:val="PlainText"/>
            </w:pPr>
          </w:p>
        </w:tc>
      </w:tr>
      <w:tr w:rsidR="006A7626" w:rsidRPr="00647F5B" w14:paraId="49DF59ED" w14:textId="77777777" w:rsidTr="0081484C">
        <w:trPr>
          <w:trHeight w:val="759"/>
        </w:trPr>
        <w:tc>
          <w:tcPr>
            <w:tcW w:w="918" w:type="dxa"/>
            <w:vAlign w:val="center"/>
          </w:tcPr>
          <w:p w14:paraId="2665CF79" w14:textId="77777777" w:rsidR="006A7626" w:rsidRPr="00647F5B" w:rsidRDefault="006A7626" w:rsidP="0081484C">
            <w:pPr>
              <w:pStyle w:val="NoSpacing"/>
            </w:pPr>
          </w:p>
        </w:tc>
        <w:tc>
          <w:tcPr>
            <w:tcW w:w="8694" w:type="dxa"/>
            <w:vAlign w:val="center"/>
          </w:tcPr>
          <w:p w14:paraId="47049957" w14:textId="51F31A25" w:rsidR="006A7626" w:rsidRDefault="006A7626" w:rsidP="00CD2D6E">
            <w:pPr>
              <w:pStyle w:val="PlainText"/>
            </w:pPr>
            <w:r w:rsidRPr="006A7626">
              <w:rPr>
                <w:color w:val="FF0000"/>
              </w:rPr>
              <w:t xml:space="preserve">Health, Dental, Vision and Long-Term Care Insurance Premiums Paid by S-Corporation or Partnership </w:t>
            </w:r>
            <w:r>
              <w:t>(Does NOT Apply to C-Corporations)</w:t>
            </w:r>
          </w:p>
          <w:p w14:paraId="17923891" w14:textId="77777777" w:rsidR="006A7626" w:rsidRDefault="006A7626" w:rsidP="00CD2D6E">
            <w:pPr>
              <w:pStyle w:val="PlainText"/>
            </w:pPr>
          </w:p>
          <w:p w14:paraId="0AE78796" w14:textId="77777777" w:rsidR="007F3BDD" w:rsidRDefault="007F3BDD" w:rsidP="00CD2D6E">
            <w:pPr>
              <w:pStyle w:val="PlainText"/>
            </w:pPr>
            <w:r>
              <w:t>IF YOU DO NOT DO THIS, THESE EXPENSES ARE NOT TAX DEDUCTIBLE.</w:t>
            </w:r>
          </w:p>
          <w:p w14:paraId="659A2518" w14:textId="77777777" w:rsidR="007F3BDD" w:rsidRDefault="007F3BDD" w:rsidP="00CD2D6E">
            <w:pPr>
              <w:pStyle w:val="PlainText"/>
            </w:pPr>
          </w:p>
          <w:p w14:paraId="2BD71D6A" w14:textId="76903B01" w:rsidR="006A7626" w:rsidRDefault="007F3BDD" w:rsidP="00CD2D6E">
            <w:pPr>
              <w:pStyle w:val="PlainText"/>
            </w:pPr>
            <w:r w:rsidRPr="007F3BDD">
              <w:rPr>
                <w:color w:val="FF0000"/>
              </w:rPr>
              <w:t>Over 2% Shareholders of S-Corporation</w:t>
            </w:r>
            <w:r>
              <w:t xml:space="preserve">:  </w:t>
            </w:r>
            <w:r w:rsidR="006A7626">
              <w:t xml:space="preserve">Report the amount </w:t>
            </w:r>
            <w:r>
              <w:t>as taxable wages on Form W-2, Box 1 and Box 14 Only.  This is a taxable fringe benefit NOT subject to social security or Medicare payroll taxes.  This amount is to be deducted on Schedule 1 accompanying Form 1040 as “self-employed health insurance premiums.”  NOTE:  Long-term care insurance premiums can only be deducted according to the IRS “by age limitation.”</w:t>
            </w:r>
          </w:p>
          <w:p w14:paraId="16348ADB" w14:textId="78BF9FD7" w:rsidR="007F3BDD" w:rsidRDefault="007F3BDD" w:rsidP="00CD2D6E">
            <w:pPr>
              <w:pStyle w:val="PlainText"/>
            </w:pPr>
          </w:p>
          <w:p w14:paraId="6A63E25B" w14:textId="06CB23C4" w:rsidR="007F3BDD" w:rsidRDefault="007F3BDD" w:rsidP="00E833CE">
            <w:pPr>
              <w:pStyle w:val="PlainText"/>
            </w:pPr>
            <w:r>
              <w:t xml:space="preserve">Over 2% Partners of a Partnership:  Report the amount as guaranteed payments deducted on page 1 of Form 1065, and further included in </w:t>
            </w:r>
            <w:r w:rsidR="00331E43">
              <w:t xml:space="preserve">Boxes 4a and 4c of </w:t>
            </w:r>
            <w:r w:rsidR="00E833CE">
              <w:t>Schedule K-1.  This is taxable income to the partner also subject to self-employment taxes at the individual level.   This amount is to be deducted on Schedule 1 accompanying Form 1040 as “self-employed health insurance premiums.”  NOTE:  Long-term care insurance premiums can only be deducted according to the IRS “by age limitation.”</w:t>
            </w:r>
          </w:p>
          <w:p w14:paraId="2AD509A2" w14:textId="3F5B479D" w:rsidR="007F3BDD" w:rsidRDefault="007F3BDD" w:rsidP="00CD2D6E">
            <w:pPr>
              <w:pStyle w:val="PlainText"/>
            </w:pPr>
          </w:p>
        </w:tc>
      </w:tr>
      <w:tr w:rsidR="00AF4FF7" w:rsidRPr="00647F5B" w14:paraId="1652EC54" w14:textId="77777777" w:rsidTr="0081484C">
        <w:trPr>
          <w:trHeight w:val="759"/>
        </w:trPr>
        <w:tc>
          <w:tcPr>
            <w:tcW w:w="918" w:type="dxa"/>
            <w:vAlign w:val="center"/>
          </w:tcPr>
          <w:p w14:paraId="4C3B598D" w14:textId="77777777" w:rsidR="00AF4FF7" w:rsidRPr="00647F5B" w:rsidRDefault="00AF4FF7" w:rsidP="0081484C">
            <w:pPr>
              <w:pStyle w:val="NoSpacing"/>
            </w:pPr>
          </w:p>
        </w:tc>
        <w:tc>
          <w:tcPr>
            <w:tcW w:w="8694" w:type="dxa"/>
            <w:vAlign w:val="center"/>
          </w:tcPr>
          <w:p w14:paraId="3907BCF6" w14:textId="77777777" w:rsidR="00AF4FF7" w:rsidRPr="00EC0CED" w:rsidRDefault="00AF4FF7" w:rsidP="00CD2D6E">
            <w:pPr>
              <w:pStyle w:val="PlainText"/>
              <w:rPr>
                <w:color w:val="FF0000"/>
              </w:rPr>
            </w:pPr>
            <w:r w:rsidRPr="00EC0CED">
              <w:rPr>
                <w:color w:val="FF0000"/>
              </w:rPr>
              <w:t>Consider paying family, most notably your kids:</w:t>
            </w:r>
          </w:p>
          <w:p w14:paraId="1D9480C8" w14:textId="77777777" w:rsidR="00AF4FF7" w:rsidRDefault="00AF4FF7" w:rsidP="00CD2D6E">
            <w:pPr>
              <w:pStyle w:val="PlainText"/>
            </w:pPr>
          </w:p>
          <w:p w14:paraId="7E990A61" w14:textId="55D80E47" w:rsidR="00AF4FF7" w:rsidRDefault="00AF4FF7" w:rsidP="00CD2D6E">
            <w:pPr>
              <w:pStyle w:val="PlainText"/>
            </w:pPr>
            <w:r>
              <w:t xml:space="preserve">Up to $12,950 of earned income to anyone, regardless of age, is not subject to individual Federal income taxes.  This is an aggregated amount for each tax </w:t>
            </w:r>
            <w:r w:rsidR="00182050">
              <w:t>year and</w:t>
            </w:r>
            <w:r>
              <w:t xml:space="preserve"> is not per employer.</w:t>
            </w:r>
          </w:p>
          <w:p w14:paraId="61A0AF93" w14:textId="77777777" w:rsidR="00AF4FF7" w:rsidRDefault="00AF4FF7" w:rsidP="00CD2D6E">
            <w:pPr>
              <w:pStyle w:val="PlainText"/>
            </w:pPr>
          </w:p>
          <w:p w14:paraId="221280F4" w14:textId="77777777" w:rsidR="00AF4FF7" w:rsidRDefault="00AF4FF7" w:rsidP="00CD2D6E">
            <w:pPr>
              <w:pStyle w:val="PlainText"/>
            </w:pPr>
            <w:r>
              <w:t>The business yields the deduction, which benefits the owners, in turn saving the parent taxes, at their highest tax bracket rate (in most circumstances).</w:t>
            </w:r>
          </w:p>
          <w:p w14:paraId="38A4BB93" w14:textId="77777777" w:rsidR="00AF4FF7" w:rsidRDefault="00AF4FF7" w:rsidP="00CD2D6E">
            <w:pPr>
              <w:pStyle w:val="PlainText"/>
            </w:pPr>
          </w:p>
          <w:p w14:paraId="6112DAB7" w14:textId="77777777" w:rsidR="00AF4FF7" w:rsidRDefault="00AF4FF7" w:rsidP="00CD2D6E">
            <w:pPr>
              <w:pStyle w:val="PlainText"/>
            </w:pPr>
            <w:r>
              <w:t xml:space="preserve">NOTE:  The wages </w:t>
            </w:r>
            <w:proofErr w:type="gramStart"/>
            <w:r>
              <w:t>actually need</w:t>
            </w:r>
            <w:proofErr w:type="gramEnd"/>
            <w:r>
              <w:t xml:space="preserve"> to be paid.</w:t>
            </w:r>
          </w:p>
          <w:p w14:paraId="3D64A1E0" w14:textId="77777777" w:rsidR="00AF4FF7" w:rsidRDefault="00AF4FF7" w:rsidP="00CD2D6E">
            <w:pPr>
              <w:pStyle w:val="PlainText"/>
            </w:pPr>
          </w:p>
          <w:p w14:paraId="4D8C28F8" w14:textId="2BF25241" w:rsidR="00AF4FF7" w:rsidRDefault="00AF4FF7" w:rsidP="00CD2D6E">
            <w:pPr>
              <w:pStyle w:val="PlainText"/>
            </w:pPr>
            <w:r w:rsidRPr="00EC0CED">
              <w:rPr>
                <w:color w:val="FF0000"/>
              </w:rPr>
              <w:t xml:space="preserve">S-Corp Owners:  </w:t>
            </w:r>
            <w:r>
              <w:t xml:space="preserve">Wages to any </w:t>
            </w:r>
            <w:r w:rsidR="00182050">
              <w:t>aged</w:t>
            </w:r>
            <w:r>
              <w:t xml:space="preserve"> person, family or not, is subject to </w:t>
            </w:r>
            <w:r w:rsidR="000A10FB">
              <w:t xml:space="preserve">social security and Medicare </w:t>
            </w:r>
            <w:r>
              <w:t>payroll taxes.</w:t>
            </w:r>
          </w:p>
          <w:p w14:paraId="1B44B9D0" w14:textId="77777777" w:rsidR="00AF4FF7" w:rsidRDefault="00AF4FF7" w:rsidP="00CD2D6E">
            <w:pPr>
              <w:pStyle w:val="PlainText"/>
            </w:pPr>
          </w:p>
          <w:p w14:paraId="544F73E2" w14:textId="5C9736BB" w:rsidR="00AF4FF7" w:rsidRDefault="00AF4FF7" w:rsidP="00CD2D6E">
            <w:pPr>
              <w:pStyle w:val="PlainText"/>
            </w:pPr>
            <w:r w:rsidRPr="00EC0CED">
              <w:rPr>
                <w:color w:val="FF0000"/>
              </w:rPr>
              <w:t>Partnerships</w:t>
            </w:r>
            <w:r w:rsidR="000A10FB" w:rsidRPr="00EC0CED">
              <w:rPr>
                <w:color w:val="FF0000"/>
              </w:rPr>
              <w:t>, sole proprietors filing Schedule C or F</w:t>
            </w:r>
            <w:r w:rsidRPr="00EC0CED">
              <w:rPr>
                <w:color w:val="FF0000"/>
              </w:rPr>
              <w:t xml:space="preserve">:  </w:t>
            </w:r>
            <w:r>
              <w:t xml:space="preserve">Wages paid to those </w:t>
            </w:r>
            <w:r w:rsidR="000A10FB">
              <w:t>that are kids of a partner and under the age of 18 are NOT subject to social security and Medicare payroll taxes.</w:t>
            </w:r>
          </w:p>
          <w:p w14:paraId="301B8651" w14:textId="2AFC97DC" w:rsidR="000A10FB" w:rsidRDefault="000A10FB" w:rsidP="00CD2D6E">
            <w:pPr>
              <w:pStyle w:val="PlainText"/>
            </w:pPr>
          </w:p>
          <w:p w14:paraId="375AA2DF" w14:textId="2689520B" w:rsidR="000A10FB" w:rsidRDefault="000A10FB" w:rsidP="00CD2D6E">
            <w:pPr>
              <w:pStyle w:val="PlainText"/>
            </w:pPr>
            <w:r>
              <w:t>Wages paid to any kids under the age of 21 are not subject to FUTA (Federal unemployment) taxes.</w:t>
            </w:r>
          </w:p>
          <w:p w14:paraId="7D1D3E84" w14:textId="65F45BF1" w:rsidR="000A10FB" w:rsidRDefault="000A10FB" w:rsidP="00CD2D6E">
            <w:pPr>
              <w:pStyle w:val="PlainText"/>
            </w:pPr>
          </w:p>
          <w:p w14:paraId="6A780E7B" w14:textId="7748B3B6" w:rsidR="000A10FB" w:rsidRDefault="000A10FB" w:rsidP="00CD2D6E">
            <w:pPr>
              <w:pStyle w:val="PlainText"/>
            </w:pPr>
            <w:r>
              <w:t>All wages, regardless of age, are subject to withholding taxes. However, if no tax is expected for the year, the kid can claim “EXEMPT” on Form W-4 and does not need to have Federal taxes withheld.  This would avoid having to file a Form 1040 simply to get refunded the tax withheld.</w:t>
            </w:r>
          </w:p>
          <w:p w14:paraId="3B23398A" w14:textId="516336AD" w:rsidR="000A10FB" w:rsidRDefault="000A10FB" w:rsidP="00CD2D6E">
            <w:pPr>
              <w:pStyle w:val="PlainText"/>
            </w:pPr>
          </w:p>
          <w:p w14:paraId="663578FE" w14:textId="070A36CD" w:rsidR="000A10FB" w:rsidRDefault="000A10FB" w:rsidP="00CD2D6E">
            <w:pPr>
              <w:pStyle w:val="PlainText"/>
            </w:pPr>
            <w:r>
              <w:t xml:space="preserve">Wages paid to any employee are tax deductible to the business.  There are not IRS restrictions on payroll amounts.  What the IRS can challenge would be the reasoning for wages, just like any other IRS challenge, which is simply this:  If the motivation for doing anything, including paying wages to a kid, is ONLY with intent to saving taxes, it is not allowed.  </w:t>
            </w:r>
            <w:r w:rsidR="008C1D90">
              <w:t>The key here is reasonableness.  However, consider what you are paying wages for, which is not solely based on effort.  Example:  A fee paid to appear on a website is required wages to anyone.</w:t>
            </w:r>
          </w:p>
          <w:p w14:paraId="2DE5114B" w14:textId="47D53446" w:rsidR="00EC0CED" w:rsidRDefault="00EC0CED" w:rsidP="00CD2D6E">
            <w:pPr>
              <w:pStyle w:val="PlainText"/>
            </w:pPr>
          </w:p>
          <w:p w14:paraId="59434CF3" w14:textId="636D82D7" w:rsidR="00EC0CED" w:rsidRDefault="00EC0CED" w:rsidP="00CD2D6E">
            <w:pPr>
              <w:pStyle w:val="PlainText"/>
            </w:pPr>
            <w:r>
              <w:lastRenderedPageBreak/>
              <w:t xml:space="preserve">Wages created earned income, which provides an opportunity for the kid to contribute to a ROTH IRA.  The maximum ROTH IRA contribution amount is $6,000 for a kid for 2022 or the amount of earned </w:t>
            </w:r>
            <w:r w:rsidR="00182050">
              <w:t>income,</w:t>
            </w:r>
            <w:r>
              <w:t xml:space="preserve"> </w:t>
            </w:r>
            <w:r w:rsidR="00182050">
              <w:t>whichever</w:t>
            </w:r>
            <w:r>
              <w:t xml:space="preserve"> is lesser.  Example:  A </w:t>
            </w:r>
            <w:r w:rsidR="00182050">
              <w:t>kid’s</w:t>
            </w:r>
            <w:r>
              <w:t xml:space="preserve"> earned income is $4,000, then only $4,000 can be contributed to the ROTH IRA.</w:t>
            </w:r>
          </w:p>
          <w:p w14:paraId="403896D4" w14:textId="55FF24A5" w:rsidR="00EC0CED" w:rsidRDefault="00EC0CED" w:rsidP="00CD2D6E">
            <w:pPr>
              <w:pStyle w:val="PlainText"/>
            </w:pPr>
          </w:p>
          <w:p w14:paraId="382DC1C8" w14:textId="4A160636" w:rsidR="00EC0CED" w:rsidRDefault="00EC0CED" w:rsidP="00CD2D6E">
            <w:pPr>
              <w:pStyle w:val="PlainText"/>
            </w:pPr>
            <w:r>
              <w:t>Why not contribute to a traditional IRA?  If the kid doesn’t owe tax, or has very little, they don’t need the deduction.  Furthermore, in retirement, any distributions from a traditional IRA are subject to income taxes, whereas with a ROTH IRA, the distributions are not subject to income taxes.</w:t>
            </w:r>
          </w:p>
          <w:p w14:paraId="1CD3DC5D" w14:textId="06B99FD3" w:rsidR="00EC0CED" w:rsidRDefault="00EC0CED" w:rsidP="00CD2D6E">
            <w:pPr>
              <w:pStyle w:val="PlainText"/>
            </w:pPr>
          </w:p>
          <w:p w14:paraId="1A35126F" w14:textId="1783611E" w:rsidR="00EC0CED" w:rsidRDefault="00EC0CED" w:rsidP="00CD2D6E">
            <w:pPr>
              <w:pStyle w:val="PlainText"/>
            </w:pPr>
            <w:r>
              <w:t xml:space="preserve">Can the kid participate in the company’s Simple Plan, </w:t>
            </w:r>
            <w:proofErr w:type="gramStart"/>
            <w:r>
              <w:t>401K</w:t>
            </w:r>
            <w:proofErr w:type="gramEnd"/>
            <w:r>
              <w:t xml:space="preserve"> or SEP?  The kid is an </w:t>
            </w:r>
            <w:r w:rsidR="00182050">
              <w:t>employee and</w:t>
            </w:r>
            <w:r>
              <w:t xml:space="preserve"> can participate if otherwise allowed under the plan’s rules.</w:t>
            </w:r>
          </w:p>
          <w:p w14:paraId="730AF643" w14:textId="069661F4" w:rsidR="00EC0CED" w:rsidRDefault="00EC0CED" w:rsidP="00CD2D6E">
            <w:pPr>
              <w:pStyle w:val="PlainText"/>
            </w:pPr>
          </w:p>
          <w:p w14:paraId="5238799F" w14:textId="46163396" w:rsidR="00EC0CED" w:rsidRDefault="00EC0CED" w:rsidP="00CD2D6E">
            <w:pPr>
              <w:pStyle w:val="PlainText"/>
            </w:pPr>
            <w:r>
              <w:t xml:space="preserve">What if my kid is 18 or older?  </w:t>
            </w:r>
            <w:r w:rsidR="004B2EF9">
              <w:t>Strategy still applies, taking into consideration the payroll taxes as well as their other income.</w:t>
            </w:r>
          </w:p>
          <w:p w14:paraId="1BE75FCD" w14:textId="7579F287" w:rsidR="008C1D90" w:rsidRDefault="008C1D90" w:rsidP="00EC0CED">
            <w:pPr>
              <w:pStyle w:val="PlainText"/>
            </w:pPr>
          </w:p>
        </w:tc>
      </w:tr>
      <w:tr w:rsidR="00EC0CED" w:rsidRPr="00647F5B" w14:paraId="437DE427" w14:textId="77777777" w:rsidTr="0081484C">
        <w:trPr>
          <w:trHeight w:val="759"/>
        </w:trPr>
        <w:tc>
          <w:tcPr>
            <w:tcW w:w="918" w:type="dxa"/>
            <w:vAlign w:val="center"/>
          </w:tcPr>
          <w:p w14:paraId="2D42D8AD" w14:textId="77777777" w:rsidR="00EC0CED" w:rsidRPr="00647F5B" w:rsidRDefault="00EC0CED" w:rsidP="0081484C">
            <w:pPr>
              <w:pStyle w:val="NoSpacing"/>
            </w:pPr>
          </w:p>
        </w:tc>
        <w:tc>
          <w:tcPr>
            <w:tcW w:w="8694" w:type="dxa"/>
            <w:vAlign w:val="center"/>
          </w:tcPr>
          <w:p w14:paraId="4BDEF9ED" w14:textId="4C76C6AC" w:rsidR="00EC0CED" w:rsidRDefault="00EC0CED" w:rsidP="00EC0CED">
            <w:pPr>
              <w:pStyle w:val="PlainText"/>
              <w:rPr>
                <w:color w:val="FF0000"/>
              </w:rPr>
            </w:pPr>
            <w:r w:rsidRPr="008C1D90">
              <w:rPr>
                <w:color w:val="FF0000"/>
              </w:rPr>
              <w:t>Pay Yourself Rent</w:t>
            </w:r>
            <w:r>
              <w:rPr>
                <w:color w:val="FF0000"/>
              </w:rPr>
              <w:t xml:space="preserve"> for Home Office</w:t>
            </w:r>
            <w:r w:rsidRPr="008C1D90">
              <w:rPr>
                <w:color w:val="FF0000"/>
              </w:rPr>
              <w:t>:</w:t>
            </w:r>
          </w:p>
          <w:p w14:paraId="4426D1F6" w14:textId="77777777" w:rsidR="00EC0CED" w:rsidRDefault="00EC0CED" w:rsidP="00EC0CED">
            <w:pPr>
              <w:pStyle w:val="PlainText"/>
              <w:rPr>
                <w:color w:val="FF0000"/>
              </w:rPr>
            </w:pPr>
          </w:p>
          <w:p w14:paraId="2051B48B" w14:textId="77777777" w:rsidR="00EC0CED" w:rsidRDefault="00EC0CED" w:rsidP="00EC0CED">
            <w:pPr>
              <w:pStyle w:val="PlainText"/>
            </w:pPr>
            <w:r>
              <w:t>This is tax deductible to the business, and includable as income to the recipient.</w:t>
            </w:r>
          </w:p>
          <w:p w14:paraId="7987FABB" w14:textId="77777777" w:rsidR="00EC0CED" w:rsidRDefault="00EC0CED" w:rsidP="00EC0CED">
            <w:pPr>
              <w:pStyle w:val="PlainText"/>
            </w:pPr>
          </w:p>
          <w:p w14:paraId="70AAC7A6" w14:textId="77777777" w:rsidR="00EC0CED" w:rsidRDefault="00EC0CED" w:rsidP="00EC0CED">
            <w:pPr>
              <w:pStyle w:val="PlainText"/>
            </w:pPr>
            <w:r>
              <w:t>If the home office is rented out for more than 14 days, the full amount of rent received is taxable, and reported on Schedule E, Form 1040.  Any deductions of the home are typically not deductible, unless a separate and distinct expense.</w:t>
            </w:r>
          </w:p>
          <w:p w14:paraId="62BA24E9" w14:textId="77777777" w:rsidR="00EC0CED" w:rsidRDefault="00EC0CED" w:rsidP="00EC0CED">
            <w:pPr>
              <w:pStyle w:val="PlainText"/>
            </w:pPr>
          </w:p>
          <w:p w14:paraId="1A26F75B" w14:textId="7B808220" w:rsidR="00EC0CED" w:rsidRDefault="00EC0CED" w:rsidP="00EC0CED">
            <w:pPr>
              <w:pStyle w:val="PlainText"/>
            </w:pPr>
            <w:r>
              <w:t xml:space="preserve">The strategy here does NOT save income taxes, but does save payroll and/or self-employment taxes, as rental income is not subject to such taxes.  Furthermore, it can be paid regularly, as compared to distributions, which can </w:t>
            </w:r>
            <w:r w:rsidR="00182050">
              <w:t>be misconstrued</w:t>
            </w:r>
            <w:r>
              <w:t xml:space="preserve"> as wages or guaranteed payments if paid frequently.  </w:t>
            </w:r>
            <w:proofErr w:type="gramStart"/>
            <w:r>
              <w:t>Meaning, rent</w:t>
            </w:r>
            <w:proofErr w:type="gramEnd"/>
            <w:r>
              <w:t xml:space="preserve"> can be paid frequently, without risk of being recharacterized.</w:t>
            </w:r>
          </w:p>
          <w:p w14:paraId="63EC296F" w14:textId="77777777" w:rsidR="00EC0CED" w:rsidRDefault="00EC0CED" w:rsidP="00EC0CED">
            <w:pPr>
              <w:pStyle w:val="PlainText"/>
            </w:pPr>
          </w:p>
          <w:p w14:paraId="75FE7D2F" w14:textId="77777777" w:rsidR="00EC0CED" w:rsidRDefault="00EC0CED" w:rsidP="00EC0CED">
            <w:pPr>
              <w:pStyle w:val="PlainText"/>
            </w:pPr>
            <w:r>
              <w:t>The rent paid would be a reasonable amount that a third party (another business) would pay for the use of the home office.  Reasonableness is a must.  Typically, depending on the location of the home office, this amount would be $500 to $1,000 per month.</w:t>
            </w:r>
          </w:p>
          <w:p w14:paraId="3F156990" w14:textId="77777777" w:rsidR="00EC0CED" w:rsidRDefault="00EC0CED" w:rsidP="00EC0CED">
            <w:pPr>
              <w:pStyle w:val="PlainText"/>
            </w:pPr>
          </w:p>
          <w:p w14:paraId="337F8BF6" w14:textId="69E4D05A" w:rsidR="00EC0CED" w:rsidRDefault="00EC0CED" w:rsidP="00EC0CED">
            <w:pPr>
              <w:pStyle w:val="PlainText"/>
            </w:pPr>
            <w:r>
              <w:t xml:space="preserve">If you consider only renting your home to your business for 14 days or less, it </w:t>
            </w:r>
            <w:r w:rsidR="00182050">
              <w:t>will</w:t>
            </w:r>
            <w:r>
              <w:t xml:space="preserve"> need to be reasonable, and what a third party (another business) would pay, which typically is not that much.  </w:t>
            </w:r>
          </w:p>
          <w:p w14:paraId="360573B8" w14:textId="0A352F0A" w:rsidR="00E93DBD" w:rsidRDefault="00E93DBD" w:rsidP="00EC0CED">
            <w:pPr>
              <w:pStyle w:val="PlainText"/>
            </w:pPr>
          </w:p>
          <w:p w14:paraId="355A5A44" w14:textId="3210F85A" w:rsidR="00E93DBD" w:rsidRDefault="00E93DBD" w:rsidP="00EC0CED">
            <w:pPr>
              <w:pStyle w:val="PlainText"/>
            </w:pPr>
            <w:r>
              <w:t xml:space="preserve">This has NOTHING to do with “home office” rules </w:t>
            </w:r>
            <w:r w:rsidR="00182050">
              <w:t>related to Schedule C.  This is simply a business paying rent for use of space for business purposes.</w:t>
            </w:r>
          </w:p>
          <w:p w14:paraId="787F376A" w14:textId="77777777" w:rsidR="00EC0CED" w:rsidRDefault="00EC0CED" w:rsidP="00CD2D6E">
            <w:pPr>
              <w:pStyle w:val="PlainText"/>
            </w:pPr>
          </w:p>
        </w:tc>
      </w:tr>
      <w:tr w:rsidR="00CD2D6E" w:rsidRPr="00647F5B" w14:paraId="08BEBBF1" w14:textId="77777777" w:rsidTr="0081484C">
        <w:trPr>
          <w:trHeight w:val="759"/>
        </w:trPr>
        <w:tc>
          <w:tcPr>
            <w:tcW w:w="918" w:type="dxa"/>
            <w:vAlign w:val="center"/>
          </w:tcPr>
          <w:p w14:paraId="1324D667" w14:textId="77777777" w:rsidR="00CD2D6E" w:rsidRPr="00647F5B" w:rsidRDefault="00CD2D6E" w:rsidP="0081484C">
            <w:pPr>
              <w:pStyle w:val="NoSpacing"/>
            </w:pPr>
          </w:p>
        </w:tc>
        <w:tc>
          <w:tcPr>
            <w:tcW w:w="8694" w:type="dxa"/>
            <w:vAlign w:val="center"/>
          </w:tcPr>
          <w:p w14:paraId="6BA2D51A" w14:textId="273ACE6F" w:rsidR="00CD2D6E" w:rsidRDefault="00CD2D6E" w:rsidP="00CD2D6E">
            <w:pPr>
              <w:pStyle w:val="PlainText"/>
            </w:pPr>
            <w:r>
              <w:t xml:space="preserve">If there is </w:t>
            </w:r>
            <w:r w:rsidRPr="009E5E35">
              <w:rPr>
                <w:color w:val="FF0000"/>
              </w:rPr>
              <w:t xml:space="preserve">equipment, computers, furniture </w:t>
            </w:r>
            <w:r>
              <w:t xml:space="preserve">or the like that you need for your business soon, purchase it on or before December 31st. </w:t>
            </w:r>
          </w:p>
          <w:p w14:paraId="160E4BA6" w14:textId="3D78D22E" w:rsidR="00BC1B54" w:rsidRDefault="00BC1B54" w:rsidP="00CD2D6E">
            <w:pPr>
              <w:pStyle w:val="PlainText"/>
            </w:pPr>
          </w:p>
          <w:p w14:paraId="5F24155C" w14:textId="382BEA35" w:rsidR="00BC1B54" w:rsidRDefault="00BC1B54" w:rsidP="00CD2D6E">
            <w:pPr>
              <w:pStyle w:val="PlainText"/>
            </w:pPr>
            <w:r>
              <w:t>Remember, if you are started using a</w:t>
            </w:r>
            <w:r w:rsidR="003B1507">
              <w:t>n asset that was previously bought personally, you get to deduct the original cost in the year the business use began.  Example a computer was bought for the family in a prior year, but it is now used for business in 2022, the original cost can be deducted in 2022.</w:t>
            </w:r>
          </w:p>
          <w:p w14:paraId="0741F773" w14:textId="77777777" w:rsidR="00CD2D6E" w:rsidRDefault="00CD2D6E" w:rsidP="00D04C99">
            <w:pPr>
              <w:pStyle w:val="PlainText"/>
            </w:pPr>
          </w:p>
        </w:tc>
      </w:tr>
      <w:tr w:rsidR="00BC264F" w:rsidRPr="00647F5B" w14:paraId="57F28860" w14:textId="77777777" w:rsidTr="0081484C">
        <w:trPr>
          <w:trHeight w:val="759"/>
        </w:trPr>
        <w:tc>
          <w:tcPr>
            <w:tcW w:w="918" w:type="dxa"/>
            <w:vAlign w:val="center"/>
          </w:tcPr>
          <w:p w14:paraId="19F899A0" w14:textId="77777777" w:rsidR="00BC264F" w:rsidRPr="00647F5B" w:rsidRDefault="00BC264F" w:rsidP="0081484C">
            <w:pPr>
              <w:pStyle w:val="NoSpacing"/>
            </w:pPr>
          </w:p>
        </w:tc>
        <w:tc>
          <w:tcPr>
            <w:tcW w:w="8694" w:type="dxa"/>
            <w:vAlign w:val="center"/>
          </w:tcPr>
          <w:p w14:paraId="2E4DF41D" w14:textId="77777777" w:rsidR="004B2EF9" w:rsidRDefault="004B2EF9" w:rsidP="00D04C99">
            <w:pPr>
              <w:pStyle w:val="PlainText"/>
              <w:rPr>
                <w:color w:val="FF0000"/>
              </w:rPr>
            </w:pPr>
          </w:p>
          <w:p w14:paraId="1763FFDA" w14:textId="33B79896" w:rsidR="00CD2D6E" w:rsidRDefault="00D04C99" w:rsidP="00D04C99">
            <w:pPr>
              <w:pStyle w:val="PlainText"/>
              <w:rPr>
                <w:color w:val="FF0000"/>
              </w:rPr>
            </w:pPr>
            <w:r w:rsidRPr="009E5E35">
              <w:rPr>
                <w:color w:val="FF0000"/>
              </w:rPr>
              <w:t>BUSINESS VEHICLE</w:t>
            </w:r>
            <w:r w:rsidR="00CD2D6E">
              <w:rPr>
                <w:color w:val="FF0000"/>
              </w:rPr>
              <w:t xml:space="preserve"> PURCHASES</w:t>
            </w:r>
            <w:r w:rsidRPr="009E5E35">
              <w:rPr>
                <w:color w:val="FF0000"/>
              </w:rPr>
              <w:t xml:space="preserve">:  </w:t>
            </w:r>
          </w:p>
          <w:p w14:paraId="27AC9D0C" w14:textId="77777777" w:rsidR="00CD2D6E" w:rsidRDefault="00CD2D6E" w:rsidP="00D04C99">
            <w:pPr>
              <w:pStyle w:val="PlainText"/>
              <w:rPr>
                <w:color w:val="FF0000"/>
              </w:rPr>
            </w:pPr>
          </w:p>
          <w:p w14:paraId="52DA6776" w14:textId="77777777" w:rsidR="00CD2D6E" w:rsidRDefault="00D04C99" w:rsidP="00D04C99">
            <w:pPr>
              <w:pStyle w:val="PlainText"/>
            </w:pPr>
            <w:r>
              <w:t xml:space="preserve">If you need a new or used vehicle for your business between now and the end of next year, heavily consider getting it this year to ensure you get the deduction, in the event it is removed or reduced next year.  </w:t>
            </w:r>
          </w:p>
          <w:p w14:paraId="22AD3027" w14:textId="77777777" w:rsidR="00CD2D6E" w:rsidRDefault="00CD2D6E" w:rsidP="00D04C99">
            <w:pPr>
              <w:pStyle w:val="PlainText"/>
            </w:pPr>
          </w:p>
          <w:p w14:paraId="6CA03995" w14:textId="77777777" w:rsidR="00CD2D6E" w:rsidRDefault="00D04C99" w:rsidP="00D04C99">
            <w:pPr>
              <w:pStyle w:val="PlainText"/>
            </w:pPr>
            <w:r>
              <w:t>New or used, same rules apply.</w:t>
            </w:r>
          </w:p>
          <w:p w14:paraId="4C4F4168" w14:textId="77777777" w:rsidR="00CD2D6E" w:rsidRDefault="00CD2D6E" w:rsidP="00D04C99">
            <w:pPr>
              <w:pStyle w:val="PlainText"/>
            </w:pPr>
          </w:p>
          <w:p w14:paraId="405EBCCC" w14:textId="59CDEECE" w:rsidR="00D04C99" w:rsidRDefault="00D04C99" w:rsidP="00D04C99">
            <w:pPr>
              <w:pStyle w:val="PlainText"/>
            </w:pPr>
            <w:r>
              <w:t xml:space="preserve">The deduction does not exceed what you </w:t>
            </w:r>
            <w:r w:rsidR="00774E3C">
              <w:t>pay</w:t>
            </w:r>
            <w:r>
              <w:t xml:space="preserve"> for the vehicle.</w:t>
            </w:r>
          </w:p>
          <w:p w14:paraId="2FEADC22" w14:textId="600BD8B8" w:rsidR="00D04C99" w:rsidRDefault="00D04C99" w:rsidP="00D04C99">
            <w:pPr>
              <w:pStyle w:val="PlainText"/>
            </w:pPr>
          </w:p>
          <w:p w14:paraId="4BAAFC54" w14:textId="5DB96C61" w:rsidR="00D04C99" w:rsidRDefault="00D04C99" w:rsidP="00D04C99">
            <w:pPr>
              <w:pStyle w:val="PlainText"/>
            </w:pPr>
            <w:r>
              <w:t>TITLE THE BUSINESS VEHICLE IN THE BUSINESS NAME:  BUT YOU DON’T HAVE TO WORRY ABOUT THAT WHEN YOU BUY IT, ONLY WHEN YOU TITLE IT AT THE TAG AGENCY A MONTH LATER, SO DON’T GET FOOLED BY THE CAR DEALERSHIP A CORPORATE VEHICLE GIVES YOU A HIGHER INTEREST RATE.</w:t>
            </w:r>
          </w:p>
          <w:p w14:paraId="2D7F9FAE" w14:textId="141D92E8" w:rsidR="00A54422" w:rsidRDefault="00A54422" w:rsidP="00D04C99">
            <w:pPr>
              <w:pStyle w:val="PlainText"/>
            </w:pPr>
          </w:p>
          <w:p w14:paraId="29FA3072" w14:textId="77777777" w:rsidR="00A54422" w:rsidRDefault="00A54422" w:rsidP="00D04C99">
            <w:pPr>
              <w:pStyle w:val="PlainText"/>
            </w:pPr>
            <w:r>
              <w:t xml:space="preserve">NOTE:  You can co-own the vehicle (you and your business own the vehicle), but the business must be listed on the title. </w:t>
            </w:r>
          </w:p>
          <w:p w14:paraId="5C4B2C18" w14:textId="77777777" w:rsidR="00A54422" w:rsidRDefault="00A54422" w:rsidP="00D04C99">
            <w:pPr>
              <w:pStyle w:val="PlainText"/>
            </w:pPr>
          </w:p>
          <w:p w14:paraId="4D9986B4" w14:textId="55C1FC0C" w:rsidR="00A54422" w:rsidRDefault="00A54422" w:rsidP="00D04C99">
            <w:pPr>
              <w:pStyle w:val="PlainText"/>
            </w:pPr>
            <w:r w:rsidRPr="00A54422">
              <w:rPr>
                <w:highlight w:val="yellow"/>
              </w:rPr>
              <w:t>IMPORTANT:</w:t>
            </w:r>
            <w:r>
              <w:t xml:space="preserve">  Check with your auto insurance company to ensure they are aware and insuring the vehicle as a business vehicle.</w:t>
            </w:r>
          </w:p>
          <w:p w14:paraId="0EA19F9F" w14:textId="6975436B" w:rsidR="00CD2D6E" w:rsidRDefault="00CD2D6E" w:rsidP="00D04C99">
            <w:pPr>
              <w:pStyle w:val="PlainText"/>
            </w:pPr>
          </w:p>
          <w:p w14:paraId="52A8439A" w14:textId="25108BA1" w:rsidR="00CD2D6E" w:rsidRDefault="00CD2D6E" w:rsidP="00D04C99">
            <w:pPr>
              <w:pStyle w:val="PlainText"/>
            </w:pPr>
            <w:r>
              <w:t>YOU CAN PERSONALLY FINANCE THIS FOR BEST INTEREST RATE.  After you finance it, have the business guarantee the note.</w:t>
            </w:r>
          </w:p>
          <w:p w14:paraId="799EFBC1" w14:textId="77777777" w:rsidR="00D04C99" w:rsidRDefault="00D04C99" w:rsidP="00D04C99">
            <w:pPr>
              <w:pStyle w:val="PlainText"/>
            </w:pPr>
          </w:p>
          <w:p w14:paraId="632D01C3" w14:textId="1FBEFB28" w:rsidR="00D04C99" w:rsidRDefault="00D04C99" w:rsidP="00D04C99">
            <w:pPr>
              <w:pStyle w:val="PlainText"/>
            </w:pPr>
            <w:r w:rsidRPr="009E5E35">
              <w:rPr>
                <w:color w:val="FF0000"/>
              </w:rPr>
              <w:t xml:space="preserve">SUV or truck </w:t>
            </w:r>
            <w:r w:rsidRPr="009E5E35">
              <w:rPr>
                <w:b/>
                <w:bCs/>
              </w:rPr>
              <w:t>over</w:t>
            </w:r>
            <w:r w:rsidRPr="009E5E35">
              <w:rPr>
                <w:color w:val="FF0000"/>
              </w:rPr>
              <w:t xml:space="preserve"> 6,000 lb. GVWR </w:t>
            </w:r>
            <w:r>
              <w:t xml:space="preserve">(gross vehicle weight rating) is 100% tax deductible (with 100% business use).  This means the entire cost of this type of vehicle is tax write-off in year </w:t>
            </w:r>
            <w:r w:rsidR="00CD2D6E">
              <w:t>one</w:t>
            </w:r>
            <w:r>
              <w:t>.</w:t>
            </w:r>
            <w:r w:rsidR="00CD2D6E">
              <w:t xml:space="preserve">  NOTE:  In 2023, this down to </w:t>
            </w:r>
            <w:r w:rsidR="00182050">
              <w:t>80%-year</w:t>
            </w:r>
            <w:r w:rsidR="00CD2D6E">
              <w:t xml:space="preserve"> one immediate tax deduction.</w:t>
            </w:r>
          </w:p>
          <w:p w14:paraId="50A99059" w14:textId="77777777" w:rsidR="00D04C99" w:rsidRDefault="00D04C99" w:rsidP="00D04C99">
            <w:pPr>
              <w:pStyle w:val="PlainText"/>
            </w:pPr>
          </w:p>
          <w:p w14:paraId="14137F80" w14:textId="6D068789" w:rsidR="00D04C99" w:rsidRDefault="00D04C99" w:rsidP="00D04C99">
            <w:pPr>
              <w:pStyle w:val="PlainText"/>
            </w:pPr>
            <w:r w:rsidRPr="009E5E35">
              <w:rPr>
                <w:color w:val="FF0000"/>
              </w:rPr>
              <w:t xml:space="preserve">A vehicle 6,000 lb. </w:t>
            </w:r>
            <w:r w:rsidRPr="009E5E35">
              <w:rPr>
                <w:b/>
                <w:bCs/>
              </w:rPr>
              <w:t>or less</w:t>
            </w:r>
            <w:r w:rsidRPr="009E5E35">
              <w:t xml:space="preserve"> </w:t>
            </w:r>
            <w:r w:rsidRPr="009E5E35">
              <w:rPr>
                <w:color w:val="FF0000"/>
              </w:rPr>
              <w:t xml:space="preserve">GVWR </w:t>
            </w:r>
            <w:r>
              <w:t>(gross vehicle weight rating) the deduction cannot exceed the purchase amount, and in 202</w:t>
            </w:r>
            <w:r w:rsidR="00A54422">
              <w:t>2</w:t>
            </w:r>
            <w:r>
              <w:t xml:space="preserve"> is $1</w:t>
            </w:r>
            <w:r w:rsidR="00A54422">
              <w:t>9</w:t>
            </w:r>
            <w:r>
              <w:t>,200</w:t>
            </w:r>
            <w:r w:rsidR="00A54422">
              <w:t xml:space="preserve">.  NOTE:  For a vehicle purchased in 2022, the </w:t>
            </w:r>
            <w:r w:rsidR="00182050">
              <w:t>second-year</w:t>
            </w:r>
            <w:r w:rsidR="00A54422">
              <w:t xml:space="preserve"> depreciation in 2023 will be up to $18,000.  </w:t>
            </w:r>
          </w:p>
          <w:p w14:paraId="5FCEC4AF" w14:textId="1A5C5B59" w:rsidR="00A54422" w:rsidRDefault="00A54422" w:rsidP="00D04C99">
            <w:pPr>
              <w:pStyle w:val="PlainText"/>
            </w:pPr>
          </w:p>
          <w:p w14:paraId="64291CC7" w14:textId="6458E724" w:rsidR="00A54422" w:rsidRDefault="00A54422" w:rsidP="00D04C99">
            <w:pPr>
              <w:pStyle w:val="PlainText"/>
            </w:pPr>
            <w:r>
              <w:t>NOTE:  The allowable depreciation (deduction) is based on the business use of the vehicle.  The business use is determined by the business miles divided by the total miles for the year.  You do need to document your business mileage.</w:t>
            </w:r>
          </w:p>
          <w:p w14:paraId="41A839BA" w14:textId="6DBB72C1" w:rsidR="009012CE" w:rsidRDefault="009012CE" w:rsidP="00D04C99">
            <w:pPr>
              <w:pStyle w:val="PlainText"/>
            </w:pPr>
          </w:p>
          <w:p w14:paraId="4B2E3C51" w14:textId="6C51B369" w:rsidR="009012CE" w:rsidRDefault="009012CE" w:rsidP="00D04C99">
            <w:pPr>
              <w:pStyle w:val="PlainText"/>
            </w:pPr>
            <w:r>
              <w:t>SIGNAGE ON YOUR VEHICLE:  Having signage on your vehicle does not make your vehicle a business vehicle.  It can help prove it is being used for business purposes, but it does not override all the above.  Also, putting signage on a vehicle (including a wrap) does not constitute the vehicle cost as advertising.</w:t>
            </w:r>
          </w:p>
          <w:p w14:paraId="7DD4080D" w14:textId="4A45DE85" w:rsidR="00A54422" w:rsidRDefault="00A54422" w:rsidP="00D04C99">
            <w:pPr>
              <w:pStyle w:val="PlainText"/>
            </w:pPr>
          </w:p>
          <w:p w14:paraId="757681A2" w14:textId="25C985A1" w:rsidR="00A54422" w:rsidRDefault="00A54422" w:rsidP="00D04C99">
            <w:pPr>
              <w:pStyle w:val="PlainText"/>
            </w:pPr>
            <w:r>
              <w:t>HOME OFFICE</w:t>
            </w:r>
            <w:r w:rsidR="009012CE">
              <w:t>?</w:t>
            </w:r>
            <w:r>
              <w:t xml:space="preserve">  If you have an established home office, your business miles can begin from when you leave your home, even if you have another office for your business or go to a client.</w:t>
            </w:r>
          </w:p>
          <w:p w14:paraId="3F182677" w14:textId="1C8866D1" w:rsidR="002C6630" w:rsidRDefault="002C6630" w:rsidP="00D04C99">
            <w:pPr>
              <w:pStyle w:val="PlainText"/>
            </w:pPr>
          </w:p>
          <w:p w14:paraId="37DD339F" w14:textId="2D2203A6" w:rsidR="002C6630" w:rsidRPr="00444060" w:rsidRDefault="002C6630" w:rsidP="00D04C99">
            <w:pPr>
              <w:pStyle w:val="PlainText"/>
            </w:pPr>
            <w:r>
              <w:t xml:space="preserve">S-CORP OWNERS:  You must pick up (report) an amount of taxable income subject to </w:t>
            </w:r>
            <w:r w:rsidR="006A7626">
              <w:t xml:space="preserve">all </w:t>
            </w:r>
            <w:r>
              <w:t>payroll taxes</w:t>
            </w:r>
            <w:r w:rsidR="006A7626">
              <w:t xml:space="preserve"> for your personal use, reported in Boxes 1, 3, 5 &amp; 14 of Form W-2; personal use taxable amount is determined by using the “IRS leasehold tables” based on the personal mileage as percentage of the total business miles for the year.</w:t>
            </w:r>
          </w:p>
          <w:p w14:paraId="3E04577E" w14:textId="77777777" w:rsidR="00182050" w:rsidRDefault="00182050" w:rsidP="00182050">
            <w:pPr>
              <w:pStyle w:val="PlainText"/>
              <w:rPr>
                <w:color w:val="FF0000"/>
              </w:rPr>
            </w:pPr>
            <w:r>
              <w:rPr>
                <w:color w:val="FF0000"/>
              </w:rPr>
              <w:lastRenderedPageBreak/>
              <w:t>Business Vehicles Owned by the Business:</w:t>
            </w:r>
          </w:p>
          <w:p w14:paraId="479D515E" w14:textId="77777777" w:rsidR="00182050" w:rsidRDefault="00182050" w:rsidP="00182050">
            <w:pPr>
              <w:pStyle w:val="PlainText"/>
              <w:rPr>
                <w:color w:val="FF0000"/>
              </w:rPr>
            </w:pPr>
          </w:p>
          <w:p w14:paraId="79475FC2" w14:textId="77777777" w:rsidR="00182050" w:rsidRDefault="00182050" w:rsidP="00182050">
            <w:pPr>
              <w:pStyle w:val="PlainText"/>
            </w:pPr>
            <w:r>
              <w:t>The business pays for all the expenses related to the vehicle.  If these expenses have been paid personally, then you need the business reimburse you for these expenses on or before yearend, for the business to tax deduct them in 2022 (or any given year).</w:t>
            </w:r>
          </w:p>
          <w:p w14:paraId="423182CC" w14:textId="77777777" w:rsidR="00182050" w:rsidRDefault="00182050" w:rsidP="00182050">
            <w:pPr>
              <w:pStyle w:val="PlainText"/>
            </w:pPr>
          </w:p>
          <w:p w14:paraId="0073A68D" w14:textId="77777777" w:rsidR="00182050" w:rsidRDefault="00182050" w:rsidP="00182050">
            <w:pPr>
              <w:pStyle w:val="PlainText"/>
            </w:pPr>
            <w:r>
              <w:t>Such expenses include:</w:t>
            </w:r>
          </w:p>
          <w:p w14:paraId="6FC92BE9" w14:textId="77777777" w:rsidR="00182050" w:rsidRDefault="00182050" w:rsidP="00182050">
            <w:pPr>
              <w:pStyle w:val="PlainText"/>
            </w:pPr>
          </w:p>
          <w:p w14:paraId="13A68ECC" w14:textId="77777777" w:rsidR="00182050" w:rsidRDefault="00182050" w:rsidP="00182050">
            <w:pPr>
              <w:pStyle w:val="PlainText"/>
              <w:numPr>
                <w:ilvl w:val="0"/>
                <w:numId w:val="2"/>
              </w:numPr>
            </w:pPr>
            <w:r>
              <w:t>Car payment (with interest as the deduction)</w:t>
            </w:r>
          </w:p>
          <w:p w14:paraId="77C0DE94" w14:textId="77777777" w:rsidR="00182050" w:rsidRDefault="00182050" w:rsidP="00182050">
            <w:pPr>
              <w:pStyle w:val="PlainText"/>
              <w:numPr>
                <w:ilvl w:val="0"/>
                <w:numId w:val="2"/>
              </w:numPr>
            </w:pPr>
            <w:r>
              <w:t>Auto insurance (ensure your insurance company knows your business owns this)</w:t>
            </w:r>
          </w:p>
          <w:p w14:paraId="3D27D5FE" w14:textId="77777777" w:rsidR="00182050" w:rsidRDefault="00182050" w:rsidP="00182050">
            <w:pPr>
              <w:pStyle w:val="PlainText"/>
              <w:numPr>
                <w:ilvl w:val="0"/>
                <w:numId w:val="2"/>
              </w:numPr>
            </w:pPr>
            <w:r>
              <w:t>Car washes</w:t>
            </w:r>
          </w:p>
          <w:p w14:paraId="3C493F6D" w14:textId="77777777" w:rsidR="00182050" w:rsidRDefault="00182050" w:rsidP="00182050">
            <w:pPr>
              <w:pStyle w:val="PlainText"/>
              <w:numPr>
                <w:ilvl w:val="0"/>
                <w:numId w:val="2"/>
              </w:numPr>
            </w:pPr>
            <w:r>
              <w:t>Car maintenance, oil changes</w:t>
            </w:r>
          </w:p>
          <w:p w14:paraId="6112FD61" w14:textId="77777777" w:rsidR="00182050" w:rsidRDefault="00182050" w:rsidP="00182050">
            <w:pPr>
              <w:pStyle w:val="PlainText"/>
              <w:numPr>
                <w:ilvl w:val="0"/>
                <w:numId w:val="2"/>
              </w:numPr>
            </w:pPr>
            <w:r>
              <w:t>Car repairs, tires</w:t>
            </w:r>
          </w:p>
          <w:p w14:paraId="1D476B77" w14:textId="32E39662" w:rsidR="00BC264F" w:rsidRDefault="00BC264F" w:rsidP="0081484C">
            <w:pPr>
              <w:pStyle w:val="NoSpacing"/>
            </w:pPr>
          </w:p>
        </w:tc>
      </w:tr>
      <w:tr w:rsidR="006A7626" w:rsidRPr="00647F5B" w14:paraId="0D4DDD30" w14:textId="77777777" w:rsidTr="0081484C">
        <w:trPr>
          <w:trHeight w:val="759"/>
        </w:trPr>
        <w:tc>
          <w:tcPr>
            <w:tcW w:w="918" w:type="dxa"/>
            <w:vAlign w:val="center"/>
          </w:tcPr>
          <w:p w14:paraId="68E5A71F" w14:textId="77777777" w:rsidR="006A7626" w:rsidRPr="00647F5B" w:rsidRDefault="006A7626" w:rsidP="0081484C">
            <w:pPr>
              <w:pStyle w:val="NoSpacing"/>
            </w:pPr>
          </w:p>
        </w:tc>
        <w:tc>
          <w:tcPr>
            <w:tcW w:w="8694" w:type="dxa"/>
            <w:vAlign w:val="center"/>
          </w:tcPr>
          <w:p w14:paraId="06ECC186" w14:textId="77777777" w:rsidR="006A7626" w:rsidRDefault="00182050" w:rsidP="00182050">
            <w:pPr>
              <w:pStyle w:val="PlainText"/>
              <w:rPr>
                <w:color w:val="FF0000"/>
              </w:rPr>
            </w:pPr>
            <w:r>
              <w:rPr>
                <w:color w:val="FF0000"/>
              </w:rPr>
              <w:t>Review your tax basis, and at-risk basis before year-end, if you are expecting business losses and want to take advantage of such losses.  Consider “Excess Business Loss Limitations.”</w:t>
            </w:r>
          </w:p>
          <w:p w14:paraId="4D493A49" w14:textId="1D6D589A" w:rsidR="00182050" w:rsidRDefault="00182050" w:rsidP="00182050">
            <w:pPr>
              <w:pStyle w:val="PlainText"/>
              <w:rPr>
                <w:color w:val="FF0000"/>
              </w:rPr>
            </w:pPr>
          </w:p>
        </w:tc>
      </w:tr>
      <w:tr w:rsidR="00CD2D6E" w:rsidRPr="00647F5B" w14:paraId="19ED9CAC" w14:textId="77777777" w:rsidTr="0081484C">
        <w:trPr>
          <w:trHeight w:val="759"/>
        </w:trPr>
        <w:tc>
          <w:tcPr>
            <w:tcW w:w="918" w:type="dxa"/>
            <w:vAlign w:val="center"/>
          </w:tcPr>
          <w:p w14:paraId="5A842291" w14:textId="77777777" w:rsidR="00CD2D6E" w:rsidRPr="00647F5B" w:rsidRDefault="00CD2D6E" w:rsidP="0081484C">
            <w:pPr>
              <w:pStyle w:val="NoSpacing"/>
            </w:pPr>
          </w:p>
        </w:tc>
        <w:tc>
          <w:tcPr>
            <w:tcW w:w="8694" w:type="dxa"/>
            <w:vAlign w:val="center"/>
          </w:tcPr>
          <w:p w14:paraId="4FCF3FBE" w14:textId="77777777" w:rsidR="009012CE" w:rsidRDefault="009012CE" w:rsidP="009012CE">
            <w:pPr>
              <w:pStyle w:val="PlainText"/>
            </w:pPr>
            <w:r w:rsidRPr="008D191B">
              <w:rPr>
                <w:b/>
                <w:bCs/>
                <w:caps/>
              </w:rPr>
              <w:t>Ensure you have receipts to support all your deductions</w:t>
            </w:r>
            <w:r>
              <w:rPr>
                <w:b/>
                <w:bCs/>
                <w:caps/>
              </w:rPr>
              <w:t>:</w:t>
            </w:r>
          </w:p>
          <w:p w14:paraId="5CCD30C2" w14:textId="77777777" w:rsidR="009012CE" w:rsidRDefault="009012CE" w:rsidP="009012CE">
            <w:pPr>
              <w:pStyle w:val="PlainText"/>
            </w:pPr>
          </w:p>
          <w:p w14:paraId="0D314B72" w14:textId="77777777" w:rsidR="009012CE" w:rsidRDefault="009012CE" w:rsidP="009012CE">
            <w:pPr>
              <w:pStyle w:val="PlainText"/>
            </w:pPr>
            <w:r>
              <w:t xml:space="preserve">Ensure you have all bank statements and credit card statements on file for the year.  Receipts and documentation required by the IRS to deduct any expenses.  </w:t>
            </w:r>
          </w:p>
          <w:p w14:paraId="13BE1EC8" w14:textId="77777777" w:rsidR="009012CE" w:rsidRDefault="009012CE" w:rsidP="009012CE">
            <w:pPr>
              <w:pStyle w:val="PlainText"/>
              <w:rPr>
                <w:b/>
              </w:rPr>
            </w:pPr>
          </w:p>
          <w:p w14:paraId="06884560" w14:textId="77777777" w:rsidR="009012CE" w:rsidRDefault="009012CE" w:rsidP="009012CE">
            <w:pPr>
              <w:pStyle w:val="PlainText"/>
              <w:rPr>
                <w:b/>
              </w:rPr>
            </w:pPr>
            <w:r w:rsidRPr="00651B82">
              <w:rPr>
                <w:b/>
              </w:rPr>
              <w:t>BANK STATEMENTS &amp; CREDIT CARD STATEMENTS ARE NOT RECEIPTS</w:t>
            </w:r>
            <w:r>
              <w:rPr>
                <w:b/>
              </w:rPr>
              <w:t xml:space="preserve"> PER THE IRS</w:t>
            </w:r>
            <w:r w:rsidRPr="00651B82">
              <w:rPr>
                <w:b/>
              </w:rPr>
              <w:t>.</w:t>
            </w:r>
            <w:r>
              <w:rPr>
                <w:b/>
              </w:rPr>
              <w:t xml:space="preserve">  These documents are still required to prove the business “paid” for the expenses, but it does not then prove what the expense is.</w:t>
            </w:r>
          </w:p>
          <w:p w14:paraId="1A2F0C0A" w14:textId="2390D6AC" w:rsidR="009012CE" w:rsidRPr="00A54422" w:rsidRDefault="009012CE" w:rsidP="009012CE">
            <w:pPr>
              <w:pStyle w:val="PlainText"/>
            </w:pPr>
          </w:p>
        </w:tc>
      </w:tr>
      <w:tr w:rsidR="006A7626" w:rsidRPr="00647F5B" w14:paraId="4D971CBA" w14:textId="77777777" w:rsidTr="0081484C">
        <w:trPr>
          <w:trHeight w:val="759"/>
        </w:trPr>
        <w:tc>
          <w:tcPr>
            <w:tcW w:w="918" w:type="dxa"/>
            <w:vAlign w:val="center"/>
          </w:tcPr>
          <w:p w14:paraId="16D30F9E" w14:textId="77777777" w:rsidR="006A7626" w:rsidRPr="00647F5B" w:rsidRDefault="006A7626" w:rsidP="0081484C">
            <w:pPr>
              <w:pStyle w:val="NoSpacing"/>
            </w:pPr>
          </w:p>
        </w:tc>
        <w:tc>
          <w:tcPr>
            <w:tcW w:w="8694" w:type="dxa"/>
            <w:vAlign w:val="center"/>
          </w:tcPr>
          <w:p w14:paraId="46905E4C" w14:textId="77777777" w:rsidR="006A7626" w:rsidRPr="00651B82" w:rsidRDefault="006A7626" w:rsidP="006A7626">
            <w:pPr>
              <w:pStyle w:val="NoSpacing"/>
              <w:rPr>
                <w:b/>
              </w:rPr>
            </w:pPr>
            <w:r w:rsidRPr="00651B82">
              <w:rPr>
                <w:b/>
              </w:rPr>
              <w:t xml:space="preserve">WHAT DOES </w:t>
            </w:r>
            <w:r w:rsidRPr="00651B82">
              <w:rPr>
                <w:b/>
                <w:u w:val="single"/>
              </w:rPr>
              <w:t>NOT</w:t>
            </w:r>
            <w:r w:rsidRPr="00651B82">
              <w:rPr>
                <w:b/>
              </w:rPr>
              <w:t xml:space="preserve"> HELP TAX SAVINGS:</w:t>
            </w:r>
          </w:p>
          <w:p w14:paraId="2B7E5896" w14:textId="77777777" w:rsidR="006A7626" w:rsidRDefault="006A7626" w:rsidP="006A7626">
            <w:pPr>
              <w:pStyle w:val="NoSpacing"/>
            </w:pPr>
          </w:p>
          <w:p w14:paraId="29193734" w14:textId="77777777" w:rsidR="006A7626" w:rsidRDefault="006A7626" w:rsidP="006A7626">
            <w:pPr>
              <w:pStyle w:val="NoSpacing"/>
            </w:pPr>
            <w:r>
              <w:t>Paying off debt does NOT help create expenses or tax deductions.  You tax deduct expenses when you borrow, not when you pay off the debt.</w:t>
            </w:r>
          </w:p>
          <w:p w14:paraId="47678F05" w14:textId="77777777" w:rsidR="006A7626" w:rsidRDefault="006A7626" w:rsidP="006A7626">
            <w:pPr>
              <w:pStyle w:val="NoSpacing"/>
            </w:pPr>
          </w:p>
          <w:p w14:paraId="6AE69771" w14:textId="77777777" w:rsidR="006A7626" w:rsidRDefault="006A7626" w:rsidP="006A7626">
            <w:pPr>
              <w:pStyle w:val="NoSpacing"/>
            </w:pPr>
            <w:r>
              <w:t xml:space="preserve">Paying off your line of credit does NOT help tax-wise.  Same reason as above.  </w:t>
            </w:r>
          </w:p>
          <w:p w14:paraId="2B4CC815" w14:textId="77777777" w:rsidR="006A7626" w:rsidRDefault="006A7626" w:rsidP="006A7626">
            <w:pPr>
              <w:pStyle w:val="NoSpacing"/>
            </w:pPr>
          </w:p>
          <w:p w14:paraId="3BA49530" w14:textId="77777777" w:rsidR="006A7626" w:rsidRDefault="006A7626" w:rsidP="006A7626">
            <w:pPr>
              <w:pStyle w:val="NoSpacing"/>
            </w:pPr>
            <w:r>
              <w:t>Paying off credit cards do NOT help tax-wise.  Same reason as above.  The deduction counts when you charge the expense to the credit card.</w:t>
            </w:r>
          </w:p>
          <w:p w14:paraId="3A0ADB98" w14:textId="77777777" w:rsidR="006A7626" w:rsidRPr="008D191B" w:rsidRDefault="006A7626" w:rsidP="009012CE">
            <w:pPr>
              <w:pStyle w:val="PlainText"/>
              <w:rPr>
                <w:b/>
                <w:bCs/>
                <w:caps/>
              </w:rPr>
            </w:pPr>
          </w:p>
        </w:tc>
      </w:tr>
    </w:tbl>
    <w:p w14:paraId="0E66A40B" w14:textId="77777777" w:rsidR="00D724F8" w:rsidRDefault="00D724F8" w:rsidP="005A7C3E">
      <w:pPr>
        <w:jc w:val="center"/>
      </w:pPr>
    </w:p>
    <w:p w14:paraId="12AFF352" w14:textId="77777777" w:rsidR="00647F5B" w:rsidRDefault="00D724F8" w:rsidP="00D724F8">
      <w:r>
        <w:t xml:space="preserve"> </w:t>
      </w:r>
    </w:p>
    <w:p w14:paraId="0316428C" w14:textId="77777777" w:rsidR="00DB6C1E" w:rsidRDefault="00DB6C1E" w:rsidP="00D724F8"/>
    <w:p w14:paraId="0803995A" w14:textId="77777777" w:rsidR="00DB6C1E" w:rsidRDefault="00DB6C1E" w:rsidP="00D724F8"/>
    <w:p w14:paraId="0D1ED6C9" w14:textId="77777777" w:rsidR="00DB6C1E" w:rsidRDefault="00DB6C1E" w:rsidP="00D724F8"/>
    <w:p w14:paraId="73229341" w14:textId="77777777" w:rsidR="00DB6C1E" w:rsidRDefault="00DB6C1E" w:rsidP="00D724F8"/>
    <w:p w14:paraId="1078290B" w14:textId="77777777" w:rsidR="00DB6C1E" w:rsidRDefault="00DB6C1E" w:rsidP="00D724F8"/>
    <w:p w14:paraId="6CCB4450" w14:textId="77777777" w:rsidR="00DB6C1E" w:rsidRDefault="00DB6C1E" w:rsidP="00D724F8"/>
    <w:p w14:paraId="3F4D02DB" w14:textId="2D893822" w:rsidR="00AB736C" w:rsidRPr="00AB736C" w:rsidRDefault="00AB736C" w:rsidP="003B1507">
      <w:pPr>
        <w:jc w:val="center"/>
        <w:rPr>
          <w:color w:val="FF0000"/>
          <w:sz w:val="72"/>
          <w:szCs w:val="72"/>
        </w:rPr>
      </w:pPr>
    </w:p>
    <w:tbl>
      <w:tblPr>
        <w:tblStyle w:val="TableGrid"/>
        <w:tblpPr w:leftFromText="187" w:rightFromText="187" w:vertAnchor="page" w:horzAnchor="margin" w:tblpXSpec="center" w:tblpY="2505"/>
        <w:tblW w:w="9612" w:type="dxa"/>
        <w:tblLook w:val="04A0" w:firstRow="1" w:lastRow="0" w:firstColumn="1" w:lastColumn="0" w:noHBand="0" w:noVBand="1"/>
      </w:tblPr>
      <w:tblGrid>
        <w:gridCol w:w="918"/>
        <w:gridCol w:w="8694"/>
      </w:tblGrid>
      <w:tr w:rsidR="006A7626" w:rsidRPr="00647F5B" w14:paraId="498F73C1" w14:textId="77777777" w:rsidTr="006A5AE8">
        <w:trPr>
          <w:trHeight w:val="662"/>
        </w:trPr>
        <w:tc>
          <w:tcPr>
            <w:tcW w:w="918" w:type="dxa"/>
            <w:vAlign w:val="center"/>
          </w:tcPr>
          <w:p w14:paraId="4A324C10" w14:textId="77777777" w:rsidR="006A7626" w:rsidRPr="00647F5B" w:rsidRDefault="006A7626" w:rsidP="006A5AE8">
            <w:pPr>
              <w:pStyle w:val="NoSpacing"/>
            </w:pPr>
          </w:p>
        </w:tc>
        <w:tc>
          <w:tcPr>
            <w:tcW w:w="8694" w:type="dxa"/>
            <w:vAlign w:val="center"/>
          </w:tcPr>
          <w:p w14:paraId="069CD476" w14:textId="38F2646F" w:rsidR="006A7626" w:rsidRPr="003B1507" w:rsidRDefault="003B1507" w:rsidP="003B1507">
            <w:pPr>
              <w:pStyle w:val="NoSpacing"/>
              <w:jc w:val="center"/>
              <w:rPr>
                <w:b/>
                <w:sz w:val="56"/>
                <w:szCs w:val="56"/>
              </w:rPr>
            </w:pPr>
            <w:r w:rsidRPr="00C76F6E">
              <w:rPr>
                <w:color w:val="FF0000"/>
                <w:sz w:val="56"/>
                <w:szCs w:val="56"/>
              </w:rPr>
              <w:t xml:space="preserve">THE FOLLOWING RELATED TO </w:t>
            </w:r>
            <w:r>
              <w:rPr>
                <w:color w:val="FF0000"/>
                <w:sz w:val="56"/>
                <w:szCs w:val="56"/>
              </w:rPr>
              <w:t>INDIVIDUALS</w:t>
            </w:r>
          </w:p>
        </w:tc>
      </w:tr>
      <w:tr w:rsidR="008F35D5" w:rsidRPr="00647F5B" w14:paraId="34663886" w14:textId="77777777" w:rsidTr="006A5AE8">
        <w:trPr>
          <w:trHeight w:val="662"/>
        </w:trPr>
        <w:tc>
          <w:tcPr>
            <w:tcW w:w="918" w:type="dxa"/>
            <w:vAlign w:val="center"/>
          </w:tcPr>
          <w:p w14:paraId="2F97F9BC" w14:textId="77777777" w:rsidR="008F35D5" w:rsidRPr="00647F5B" w:rsidRDefault="008F35D5" w:rsidP="006A5AE8">
            <w:pPr>
              <w:pStyle w:val="NoSpacing"/>
            </w:pPr>
          </w:p>
        </w:tc>
        <w:tc>
          <w:tcPr>
            <w:tcW w:w="8694" w:type="dxa"/>
            <w:vAlign w:val="center"/>
          </w:tcPr>
          <w:p w14:paraId="74548087" w14:textId="77777777" w:rsidR="008F35D5" w:rsidRDefault="008F35D5" w:rsidP="006A5AE8">
            <w:pPr>
              <w:pStyle w:val="NoSpacing"/>
            </w:pPr>
            <w:r>
              <w:t xml:space="preserve">Make </w:t>
            </w:r>
            <w:r w:rsidRPr="00647F5B">
              <w:t xml:space="preserve">any </w:t>
            </w:r>
            <w:r w:rsidRPr="00991176">
              <w:rPr>
                <w:color w:val="FF0000"/>
              </w:rPr>
              <w:t xml:space="preserve">charitable contributions </w:t>
            </w:r>
            <w:r>
              <w:t xml:space="preserve">by year-end.  Your check, cash or credit card charge be </w:t>
            </w:r>
            <w:r w:rsidRPr="00E3302D">
              <w:rPr>
                <w:i/>
              </w:rPr>
              <w:t>received</w:t>
            </w:r>
            <w:r>
              <w:t xml:space="preserve"> by the charity to count.</w:t>
            </w:r>
          </w:p>
          <w:p w14:paraId="68D3B613" w14:textId="77777777" w:rsidR="008F35D5" w:rsidRDefault="008F35D5" w:rsidP="006A5AE8">
            <w:pPr>
              <w:pStyle w:val="NoSpacing"/>
            </w:pPr>
          </w:p>
          <w:p w14:paraId="0E8151A0" w14:textId="77777777" w:rsidR="008F35D5" w:rsidRDefault="008F35D5" w:rsidP="006A5AE8">
            <w:pPr>
              <w:pStyle w:val="NoSpacing"/>
            </w:pPr>
            <w:r w:rsidRPr="00CD6FAE">
              <w:rPr>
                <w:b/>
                <w:bCs/>
              </w:rPr>
              <w:t>BUSINESS OWNERS:</w:t>
            </w:r>
            <w:r>
              <w:t xml:space="preserve">  Ignore this section.  Make all charitable contributions through your business, as sponsorships.</w:t>
            </w:r>
          </w:p>
          <w:p w14:paraId="12251A14" w14:textId="77777777" w:rsidR="008F35D5" w:rsidRDefault="008F35D5" w:rsidP="006A5AE8">
            <w:pPr>
              <w:pStyle w:val="NoSpacing"/>
            </w:pPr>
          </w:p>
        </w:tc>
      </w:tr>
      <w:tr w:rsidR="008F35D5" w:rsidRPr="00647F5B" w14:paraId="33C32794" w14:textId="77777777" w:rsidTr="006A5AE8">
        <w:trPr>
          <w:trHeight w:val="935"/>
        </w:trPr>
        <w:tc>
          <w:tcPr>
            <w:tcW w:w="918" w:type="dxa"/>
            <w:vAlign w:val="center"/>
          </w:tcPr>
          <w:p w14:paraId="50933C8D" w14:textId="77777777" w:rsidR="008F35D5" w:rsidRPr="00647F5B" w:rsidRDefault="008F35D5" w:rsidP="006A5AE8">
            <w:pPr>
              <w:pStyle w:val="NoSpacing"/>
            </w:pPr>
          </w:p>
        </w:tc>
        <w:tc>
          <w:tcPr>
            <w:tcW w:w="8694" w:type="dxa"/>
            <w:vAlign w:val="center"/>
          </w:tcPr>
          <w:p w14:paraId="3B86DF30" w14:textId="77777777" w:rsidR="008F35D5" w:rsidRDefault="008F35D5" w:rsidP="006A5AE8">
            <w:pPr>
              <w:pStyle w:val="NoSpacing"/>
            </w:pPr>
            <w:r>
              <w:t xml:space="preserve">Make </w:t>
            </w:r>
            <w:r w:rsidRPr="00647F5B">
              <w:t xml:space="preserve">any </w:t>
            </w:r>
            <w:r w:rsidRPr="00032137">
              <w:rPr>
                <w:color w:val="FF0000"/>
              </w:rPr>
              <w:t xml:space="preserve">non-cash contributions to a charity </w:t>
            </w:r>
            <w:r>
              <w:t>by year-end.  Goodwill, Hope Center, Vietnam Vets, etc.  Get a receipt.  Itemize what you donated.</w:t>
            </w:r>
          </w:p>
          <w:p w14:paraId="402D18D7" w14:textId="77777777" w:rsidR="008F35D5" w:rsidRDefault="008F35D5" w:rsidP="006A5AE8">
            <w:pPr>
              <w:pStyle w:val="NoSpacing"/>
            </w:pPr>
          </w:p>
          <w:p w14:paraId="1D1ED93B" w14:textId="1FB8BEEA" w:rsidR="008F35D5" w:rsidRDefault="008F35D5" w:rsidP="006A5AE8">
            <w:pPr>
              <w:pStyle w:val="NoSpacing"/>
            </w:pPr>
            <w:r>
              <w:t>NOTE:  The charitable organization won’t list an amount for the deduction.  Hence, you need to list what you gave.  Typically, the tax deduction is 20% of your original cost.  You determine</w:t>
            </w:r>
            <w:r w:rsidR="00AB736C">
              <w:t xml:space="preserve"> this</w:t>
            </w:r>
            <w:r>
              <w:t xml:space="preserve">. </w:t>
            </w:r>
          </w:p>
          <w:p w14:paraId="43808034" w14:textId="77777777" w:rsidR="008F35D5" w:rsidRDefault="008F35D5" w:rsidP="006A5AE8">
            <w:pPr>
              <w:pStyle w:val="NoSpacing"/>
            </w:pPr>
          </w:p>
        </w:tc>
      </w:tr>
      <w:tr w:rsidR="008F35D5" w:rsidRPr="00647F5B" w14:paraId="5DDAAD27" w14:textId="77777777" w:rsidTr="006A5AE8">
        <w:trPr>
          <w:trHeight w:val="1882"/>
        </w:trPr>
        <w:tc>
          <w:tcPr>
            <w:tcW w:w="918" w:type="dxa"/>
            <w:vAlign w:val="center"/>
          </w:tcPr>
          <w:p w14:paraId="60D226B0" w14:textId="77777777" w:rsidR="008F35D5" w:rsidRPr="00647F5B" w:rsidRDefault="008F35D5" w:rsidP="006A5AE8">
            <w:pPr>
              <w:pStyle w:val="NoSpacing"/>
            </w:pPr>
          </w:p>
        </w:tc>
        <w:tc>
          <w:tcPr>
            <w:tcW w:w="8694" w:type="dxa"/>
            <w:vAlign w:val="center"/>
          </w:tcPr>
          <w:p w14:paraId="79232A8A" w14:textId="46088035" w:rsidR="008F35D5" w:rsidRPr="000D2FAA" w:rsidRDefault="008F35D5" w:rsidP="006A5AE8">
            <w:pPr>
              <w:pStyle w:val="PlainText"/>
              <w:rPr>
                <w:color w:val="FF0000"/>
              </w:rPr>
            </w:pPr>
            <w:r w:rsidRPr="009E5E35">
              <w:rPr>
                <w:color w:val="FF0000"/>
              </w:rPr>
              <w:t>Max out retirement withholdings for 401K or Simple Plan</w:t>
            </w:r>
            <w:r>
              <w:rPr>
                <w:color w:val="FF0000"/>
              </w:rPr>
              <w:t xml:space="preserve"> for 2022</w:t>
            </w:r>
            <w:r w:rsidRPr="009E5E35">
              <w:rPr>
                <w:color w:val="FF0000"/>
              </w:rPr>
              <w:t xml:space="preserve">.  </w:t>
            </w:r>
          </w:p>
          <w:p w14:paraId="5523F2F5" w14:textId="77777777" w:rsidR="008F35D5" w:rsidRDefault="008F35D5" w:rsidP="006A5AE8">
            <w:pPr>
              <w:pStyle w:val="PlainText"/>
            </w:pPr>
          </w:p>
          <w:p w14:paraId="37D17117" w14:textId="386AA70A" w:rsidR="008F35D5" w:rsidRPr="00973BE6" w:rsidRDefault="008F35D5" w:rsidP="006A5AE8">
            <w:pPr>
              <w:rPr>
                <w:color w:val="FF0000"/>
                <w:u w:val="single"/>
              </w:rPr>
            </w:pPr>
            <w:r w:rsidRPr="00973BE6">
              <w:rPr>
                <w:color w:val="FF0000"/>
                <w:u w:val="single"/>
              </w:rPr>
              <w:t>Year 2022</w:t>
            </w:r>
            <w:r>
              <w:rPr>
                <w:color w:val="FF0000"/>
                <w:u w:val="single"/>
              </w:rPr>
              <w:t xml:space="preserve"> (Adjust withholdings </w:t>
            </w:r>
            <w:r w:rsidR="003B1507">
              <w:rPr>
                <w:color w:val="FF0000"/>
                <w:u w:val="single"/>
              </w:rPr>
              <w:t>if needed</w:t>
            </w:r>
            <w:r>
              <w:rPr>
                <w:color w:val="FF0000"/>
                <w:u w:val="single"/>
              </w:rPr>
              <w:t>)</w:t>
            </w:r>
            <w:r w:rsidRPr="00973BE6">
              <w:rPr>
                <w:color w:val="FF0000"/>
                <w:u w:val="single"/>
              </w:rPr>
              <w:t>:</w:t>
            </w:r>
          </w:p>
          <w:p w14:paraId="1AD172E2" w14:textId="77777777" w:rsidR="003B1507" w:rsidRDefault="003B1507" w:rsidP="006A5AE8"/>
          <w:p w14:paraId="78EC42DD" w14:textId="4603CCB7" w:rsidR="008F35D5" w:rsidRDefault="008F35D5" w:rsidP="006A5AE8">
            <w:r>
              <w:t xml:space="preserve">401K: $20,500 or $27,000 if age 50+ </w:t>
            </w:r>
          </w:p>
          <w:p w14:paraId="21C8B318" w14:textId="77777777" w:rsidR="003B1507" w:rsidRDefault="003B1507" w:rsidP="006A5AE8">
            <w:pPr>
              <w:pStyle w:val="PlainText"/>
            </w:pPr>
          </w:p>
          <w:p w14:paraId="1ACE0B61" w14:textId="7030F8E1" w:rsidR="008F35D5" w:rsidRDefault="008F35D5" w:rsidP="006A5AE8">
            <w:pPr>
              <w:pStyle w:val="PlainText"/>
            </w:pPr>
            <w:r>
              <w:t>Simple Plan: $14,000 or $17,000 if age 50+</w:t>
            </w:r>
          </w:p>
          <w:p w14:paraId="6D973BB6" w14:textId="77777777" w:rsidR="008F35D5" w:rsidRDefault="008F35D5" w:rsidP="006A5AE8">
            <w:pPr>
              <w:pStyle w:val="PlainText"/>
            </w:pPr>
          </w:p>
        </w:tc>
      </w:tr>
      <w:tr w:rsidR="008F35D5" w:rsidRPr="00647F5B" w14:paraId="208F912C" w14:textId="77777777" w:rsidTr="006A5AE8">
        <w:trPr>
          <w:trHeight w:val="1882"/>
        </w:trPr>
        <w:tc>
          <w:tcPr>
            <w:tcW w:w="918" w:type="dxa"/>
            <w:vAlign w:val="center"/>
          </w:tcPr>
          <w:p w14:paraId="29318AB6" w14:textId="77777777" w:rsidR="008F35D5" w:rsidRPr="00647F5B" w:rsidRDefault="008F35D5" w:rsidP="006A5AE8">
            <w:pPr>
              <w:pStyle w:val="NoSpacing"/>
            </w:pPr>
          </w:p>
        </w:tc>
        <w:tc>
          <w:tcPr>
            <w:tcW w:w="8694" w:type="dxa"/>
            <w:vAlign w:val="center"/>
          </w:tcPr>
          <w:p w14:paraId="1FF43DEF" w14:textId="77777777" w:rsidR="003B1507" w:rsidRDefault="008F35D5" w:rsidP="006A5AE8">
            <w:pPr>
              <w:pStyle w:val="PlainText"/>
            </w:pPr>
            <w:r>
              <w:rPr>
                <w:color w:val="FF0000"/>
              </w:rPr>
              <w:t xml:space="preserve">Max out </w:t>
            </w:r>
            <w:r w:rsidRPr="00361AD0">
              <w:rPr>
                <w:color w:val="FF0000"/>
              </w:rPr>
              <w:t>your health savings account (HSA)</w:t>
            </w:r>
            <w:r>
              <w:t xml:space="preserve">.  </w:t>
            </w:r>
          </w:p>
          <w:p w14:paraId="1E44C4CC" w14:textId="77777777" w:rsidR="003B1507" w:rsidRDefault="003B1507" w:rsidP="006A5AE8">
            <w:pPr>
              <w:pStyle w:val="PlainText"/>
            </w:pPr>
          </w:p>
          <w:p w14:paraId="6CA31DEA" w14:textId="2E18436F" w:rsidR="008F35D5" w:rsidRDefault="008F35D5" w:rsidP="006A5AE8">
            <w:pPr>
              <w:pStyle w:val="PlainText"/>
            </w:pPr>
            <w:r>
              <w:t xml:space="preserve">You have until April 15, </w:t>
            </w:r>
            <w:r w:rsidR="00182050">
              <w:t>2023,</w:t>
            </w:r>
            <w:r>
              <w:t xml:space="preserve"> to max it out for 202</w:t>
            </w:r>
            <w:r w:rsidR="003B1507">
              <w:t>2</w:t>
            </w:r>
            <w:r>
              <w:t xml:space="preserve"> if you pay it at the personal level; meaning if you pay it from your personal account, and this is NOT done by your company, the company you work for or through a payroll deduction.  If you are participating in this through your company, your employer, or your payroll, you really need to max this out by yearend.   </w:t>
            </w:r>
          </w:p>
          <w:p w14:paraId="7112F58A" w14:textId="7F62B553" w:rsidR="003B1507" w:rsidRDefault="003B1507" w:rsidP="006A5AE8">
            <w:pPr>
              <w:pStyle w:val="PlainText"/>
            </w:pPr>
          </w:p>
          <w:p w14:paraId="08D33DA6" w14:textId="02D9B8A2" w:rsidR="003B1507" w:rsidRDefault="003B1507" w:rsidP="006A5AE8">
            <w:pPr>
              <w:pStyle w:val="PlainText"/>
            </w:pPr>
            <w:r>
              <w:t xml:space="preserve">If you don’t max it out through your employer, you can pay the additional amount </w:t>
            </w:r>
            <w:r w:rsidR="00EC0CED">
              <w:t>personally.</w:t>
            </w:r>
          </w:p>
          <w:p w14:paraId="48BF83E2" w14:textId="77777777" w:rsidR="008F35D5" w:rsidRDefault="008F35D5" w:rsidP="006A5AE8">
            <w:pPr>
              <w:pStyle w:val="PlainText"/>
            </w:pPr>
          </w:p>
          <w:p w14:paraId="3248563F" w14:textId="5ABDF85C" w:rsidR="008F35D5" w:rsidRPr="00CD1564" w:rsidRDefault="008F35D5" w:rsidP="006A5AE8">
            <w:pPr>
              <w:pStyle w:val="PlainText"/>
              <w:rPr>
                <w:u w:val="single"/>
              </w:rPr>
            </w:pPr>
            <w:r w:rsidRPr="00CD1564">
              <w:rPr>
                <w:u w:val="single"/>
              </w:rPr>
              <w:t>Year 202</w:t>
            </w:r>
            <w:r>
              <w:rPr>
                <w:u w:val="single"/>
              </w:rPr>
              <w:t>2</w:t>
            </w:r>
            <w:r w:rsidRPr="00CD1564">
              <w:rPr>
                <w:u w:val="single"/>
              </w:rPr>
              <w:t>:</w:t>
            </w:r>
          </w:p>
          <w:p w14:paraId="1C218C66" w14:textId="77777777" w:rsidR="008F35D5" w:rsidRDefault="008F35D5" w:rsidP="006A5AE8">
            <w:pPr>
              <w:pStyle w:val="PlainText"/>
            </w:pPr>
            <w:r>
              <w:t xml:space="preserve">$7,300 Family or $3,650 Single. </w:t>
            </w:r>
          </w:p>
          <w:p w14:paraId="4E13F2E8" w14:textId="758CBFE4" w:rsidR="008F35D5" w:rsidRDefault="008F35D5" w:rsidP="006A5AE8">
            <w:pPr>
              <w:pStyle w:val="PlainText"/>
            </w:pPr>
            <w:r>
              <w:t>If age 55+ $8,300 Family or $4,650 Single.</w:t>
            </w:r>
          </w:p>
          <w:p w14:paraId="6E5A7D8E" w14:textId="77777777" w:rsidR="008F35D5" w:rsidRDefault="008F35D5" w:rsidP="006A5AE8">
            <w:pPr>
              <w:pStyle w:val="NoSpacing"/>
            </w:pPr>
          </w:p>
        </w:tc>
      </w:tr>
      <w:tr w:rsidR="008F35D5" w:rsidRPr="00647F5B" w14:paraId="33BA41B4" w14:textId="77777777" w:rsidTr="006A5AE8">
        <w:trPr>
          <w:trHeight w:val="1882"/>
        </w:trPr>
        <w:tc>
          <w:tcPr>
            <w:tcW w:w="918" w:type="dxa"/>
            <w:vAlign w:val="center"/>
          </w:tcPr>
          <w:p w14:paraId="3EC0FDB5" w14:textId="77777777" w:rsidR="008F35D5" w:rsidRPr="00647F5B" w:rsidRDefault="008F35D5" w:rsidP="006A5AE8">
            <w:pPr>
              <w:pStyle w:val="NoSpacing"/>
            </w:pPr>
          </w:p>
        </w:tc>
        <w:tc>
          <w:tcPr>
            <w:tcW w:w="8694" w:type="dxa"/>
            <w:vAlign w:val="center"/>
          </w:tcPr>
          <w:p w14:paraId="1DCE3C9A" w14:textId="4A400392" w:rsidR="004B2EF9" w:rsidRDefault="004B2EF9" w:rsidP="006A5AE8">
            <w:pPr>
              <w:pStyle w:val="NoSpacing"/>
              <w:rPr>
                <w:color w:val="FF0000"/>
              </w:rPr>
            </w:pPr>
            <w:r w:rsidRPr="00124504">
              <w:rPr>
                <w:color w:val="FF0000"/>
              </w:rPr>
              <w:t>IRA and Roth IRA</w:t>
            </w:r>
            <w:r>
              <w:rPr>
                <w:color w:val="FF0000"/>
              </w:rPr>
              <w:t>:</w:t>
            </w:r>
          </w:p>
          <w:p w14:paraId="3629CD86" w14:textId="77777777" w:rsidR="004B2EF9" w:rsidRDefault="004B2EF9" w:rsidP="006A5AE8">
            <w:pPr>
              <w:pStyle w:val="NoSpacing"/>
            </w:pPr>
          </w:p>
          <w:p w14:paraId="0CD1CF7D" w14:textId="65DFD614" w:rsidR="008F35D5" w:rsidRDefault="008F35D5" w:rsidP="006A5AE8">
            <w:pPr>
              <w:pStyle w:val="NoSpacing"/>
            </w:pPr>
            <w:r>
              <w:t xml:space="preserve">You have until April 15, </w:t>
            </w:r>
            <w:r w:rsidR="00182050">
              <w:t>2023,</w:t>
            </w:r>
            <w:r>
              <w:t xml:space="preserve"> to fully fund your 202</w:t>
            </w:r>
            <w:r w:rsidR="004B2EF9">
              <w:t>2</w:t>
            </w:r>
            <w:r>
              <w:t xml:space="preserve"> or have it count towards 202</w:t>
            </w:r>
            <w:r w:rsidR="004B2EF9">
              <w:t>2</w:t>
            </w:r>
            <w:r>
              <w:t>.  For planning purposes note the maximum amounts:</w:t>
            </w:r>
          </w:p>
          <w:p w14:paraId="6811B3DE" w14:textId="77777777" w:rsidR="008F35D5" w:rsidRDefault="008F35D5" w:rsidP="006A5AE8">
            <w:pPr>
              <w:pStyle w:val="NoSpacing"/>
            </w:pPr>
          </w:p>
          <w:p w14:paraId="0A2E341A" w14:textId="07FB8743" w:rsidR="008F35D5" w:rsidRPr="00124504" w:rsidRDefault="008F35D5" w:rsidP="006A5AE8">
            <w:pPr>
              <w:pStyle w:val="NoSpacing"/>
              <w:rPr>
                <w:u w:val="single"/>
              </w:rPr>
            </w:pPr>
            <w:r w:rsidRPr="00124504">
              <w:rPr>
                <w:u w:val="single"/>
              </w:rPr>
              <w:t>Year</w:t>
            </w:r>
            <w:r w:rsidR="004B2EF9">
              <w:rPr>
                <w:u w:val="single"/>
              </w:rPr>
              <w:t xml:space="preserve"> 2022</w:t>
            </w:r>
            <w:r w:rsidRPr="00124504">
              <w:rPr>
                <w:u w:val="single"/>
              </w:rPr>
              <w:t xml:space="preserve">: </w:t>
            </w:r>
          </w:p>
          <w:p w14:paraId="299184DD" w14:textId="77777777" w:rsidR="008F35D5" w:rsidRDefault="008F35D5" w:rsidP="006A5AE8">
            <w:r>
              <w:t xml:space="preserve">IRA:  $6,000 or $7,000 if age 50+ </w:t>
            </w:r>
          </w:p>
          <w:p w14:paraId="4EA2EDB2" w14:textId="77777777" w:rsidR="008F35D5" w:rsidRDefault="008F35D5" w:rsidP="006A5AE8">
            <w:r>
              <w:t>Roth IRA: $6,000 or $7,000 if age 50+</w:t>
            </w:r>
          </w:p>
          <w:p w14:paraId="006B63EF" w14:textId="5294606A" w:rsidR="004B2EF9" w:rsidRDefault="004B2EF9" w:rsidP="004B2EF9">
            <w:pPr>
              <w:pStyle w:val="NoSpacing"/>
              <w:rPr>
                <w:color w:val="FF0000"/>
              </w:rPr>
            </w:pPr>
            <w:r>
              <w:lastRenderedPageBreak/>
              <w:t>Planning to max out c</w:t>
            </w:r>
            <w:r w:rsidRPr="00647F5B">
              <w:t>ontributions to</w:t>
            </w:r>
            <w:r>
              <w:t xml:space="preserve"> a</w:t>
            </w:r>
            <w:r w:rsidRPr="00647F5B">
              <w:t xml:space="preserve"> </w:t>
            </w:r>
            <w:r w:rsidRPr="00124504">
              <w:rPr>
                <w:color w:val="FF0000"/>
              </w:rPr>
              <w:t xml:space="preserve">529 educational plan.  </w:t>
            </w:r>
          </w:p>
          <w:p w14:paraId="26D52060" w14:textId="77777777" w:rsidR="004B2EF9" w:rsidRDefault="004B2EF9" w:rsidP="004B2EF9">
            <w:pPr>
              <w:pStyle w:val="NoSpacing"/>
            </w:pPr>
          </w:p>
          <w:p w14:paraId="120B15F7" w14:textId="77777777" w:rsidR="004B2EF9" w:rsidRDefault="004B2EF9" w:rsidP="004B2EF9">
            <w:pPr>
              <w:pStyle w:val="NoSpacing"/>
            </w:pPr>
            <w:r>
              <w:t>This is NOT a Federal tax deduction.  Not all states adopt this as state tax deduction.</w:t>
            </w:r>
          </w:p>
          <w:p w14:paraId="62715031" w14:textId="77777777" w:rsidR="004B2EF9" w:rsidRDefault="004B2EF9" w:rsidP="004B2EF9">
            <w:pPr>
              <w:pStyle w:val="NoSpacing"/>
            </w:pPr>
          </w:p>
          <w:p w14:paraId="1B6671E0" w14:textId="77777777" w:rsidR="004B2EF9" w:rsidRDefault="004B2EF9" w:rsidP="004B2EF9">
            <w:pPr>
              <w:pStyle w:val="NoSpacing"/>
            </w:pPr>
            <w:r>
              <w:t>Here’s how it works in Oklahoma, as an example:</w:t>
            </w:r>
          </w:p>
          <w:p w14:paraId="50FD9B2E" w14:textId="77777777" w:rsidR="004B2EF9" w:rsidRDefault="004B2EF9" w:rsidP="004B2EF9">
            <w:pPr>
              <w:pStyle w:val="NoSpacing"/>
            </w:pPr>
          </w:p>
          <w:p w14:paraId="04D36653" w14:textId="65489BC4" w:rsidR="004B2EF9" w:rsidRDefault="004B2EF9" w:rsidP="004B2EF9">
            <w:pPr>
              <w:pStyle w:val="NoSpacing"/>
            </w:pPr>
            <w:r>
              <w:t xml:space="preserve">You have until April 15, </w:t>
            </w:r>
            <w:r w:rsidR="00182050">
              <w:t>2023,</w:t>
            </w:r>
            <w:r>
              <w:t xml:space="preserve"> to max it out for year 2022.  The state of Oklahoma participates in this, and thus, for Oklahomans contributing to an Oklahoma 529 plan, they can tax deduct this on their Oklahoma income tax return; saving approximately 5% of the amount contributed </w:t>
            </w:r>
            <w:r w:rsidR="00182050">
              <w:t>to</w:t>
            </w:r>
            <w:r>
              <w:t xml:space="preserve"> Oklahoma tax.</w:t>
            </w:r>
          </w:p>
          <w:p w14:paraId="3D092FAE" w14:textId="77777777" w:rsidR="004B2EF9" w:rsidRDefault="004B2EF9" w:rsidP="004B2EF9">
            <w:pPr>
              <w:pStyle w:val="NoSpacing"/>
            </w:pPr>
          </w:p>
          <w:p w14:paraId="24770286" w14:textId="55141E4B" w:rsidR="004B2EF9" w:rsidRDefault="004B2EF9" w:rsidP="004B2EF9">
            <w:pPr>
              <w:pStyle w:val="NoSpacing"/>
            </w:pPr>
            <w:r>
              <w:t>2022 Tax Year:</w:t>
            </w:r>
          </w:p>
          <w:p w14:paraId="04A8A021" w14:textId="77777777" w:rsidR="004B2EF9" w:rsidRDefault="004B2EF9" w:rsidP="004B2EF9">
            <w:pPr>
              <w:pStyle w:val="NoSpacing"/>
            </w:pPr>
            <w:r>
              <w:t>$10,000 maximum Oklahoma deduction per person</w:t>
            </w:r>
          </w:p>
          <w:p w14:paraId="5413D679" w14:textId="77777777" w:rsidR="004B2EF9" w:rsidRDefault="004B2EF9" w:rsidP="004B2EF9">
            <w:pPr>
              <w:pStyle w:val="NoSpacing"/>
            </w:pPr>
            <w:r>
              <w:t xml:space="preserve"> </w:t>
            </w:r>
          </w:p>
          <w:p w14:paraId="1817BA8C" w14:textId="77777777" w:rsidR="004B2EF9" w:rsidRDefault="004B2EF9" w:rsidP="004B2EF9">
            <w:pPr>
              <w:pStyle w:val="NoSpacing"/>
            </w:pPr>
            <w:r>
              <w:t>Total annual maximum overall is $20,000 (Married Filing Joint) or $10,000 (Single) for the Oklahoma tax deduction. Excess contributions can be carried over for up to 5 years.</w:t>
            </w:r>
          </w:p>
          <w:p w14:paraId="5B85B694" w14:textId="77777777" w:rsidR="008F35D5" w:rsidRDefault="008F35D5" w:rsidP="006A5AE8">
            <w:pPr>
              <w:pStyle w:val="NoSpacing"/>
            </w:pPr>
          </w:p>
        </w:tc>
      </w:tr>
      <w:tr w:rsidR="008F35D5" w:rsidRPr="00647F5B" w14:paraId="40E2AF01" w14:textId="77777777" w:rsidTr="006A5AE8">
        <w:trPr>
          <w:trHeight w:val="759"/>
        </w:trPr>
        <w:tc>
          <w:tcPr>
            <w:tcW w:w="918" w:type="dxa"/>
            <w:vAlign w:val="center"/>
          </w:tcPr>
          <w:p w14:paraId="5E90F8E2" w14:textId="77777777" w:rsidR="008F35D5" w:rsidRPr="00647F5B" w:rsidRDefault="008F35D5" w:rsidP="006A5AE8">
            <w:pPr>
              <w:pStyle w:val="NoSpacing"/>
            </w:pPr>
          </w:p>
        </w:tc>
        <w:tc>
          <w:tcPr>
            <w:tcW w:w="8694" w:type="dxa"/>
            <w:vAlign w:val="center"/>
          </w:tcPr>
          <w:p w14:paraId="15B92165" w14:textId="77777777" w:rsidR="004B2EF9" w:rsidRDefault="008F35D5" w:rsidP="006A5AE8">
            <w:pPr>
              <w:pStyle w:val="NoSpacing"/>
              <w:rPr>
                <w:color w:val="FF0000"/>
              </w:rPr>
            </w:pPr>
            <w:r>
              <w:rPr>
                <w:color w:val="FF0000"/>
              </w:rPr>
              <w:t>Have you maxed out your c</w:t>
            </w:r>
            <w:r w:rsidRPr="00BA48EC">
              <w:rPr>
                <w:color w:val="FF0000"/>
              </w:rPr>
              <w:t>hildcare</w:t>
            </w:r>
            <w:r>
              <w:rPr>
                <w:color w:val="FF0000"/>
              </w:rPr>
              <w:t xml:space="preserve"> expenses for 202</w:t>
            </w:r>
            <w:r w:rsidR="004B2EF9">
              <w:rPr>
                <w:color w:val="FF0000"/>
              </w:rPr>
              <w:t>2</w:t>
            </w:r>
            <w:r>
              <w:rPr>
                <w:color w:val="FF0000"/>
              </w:rPr>
              <w:t>?</w:t>
            </w:r>
            <w:r w:rsidRPr="00BA48EC">
              <w:rPr>
                <w:color w:val="FF0000"/>
              </w:rPr>
              <w:t xml:space="preserve"> </w:t>
            </w:r>
          </w:p>
          <w:p w14:paraId="733E2CAD" w14:textId="77777777" w:rsidR="004B2EF9" w:rsidRDefault="004B2EF9" w:rsidP="006A5AE8">
            <w:pPr>
              <w:pStyle w:val="NoSpacing"/>
              <w:rPr>
                <w:color w:val="FF0000"/>
              </w:rPr>
            </w:pPr>
          </w:p>
          <w:p w14:paraId="60024816" w14:textId="77777777" w:rsidR="008F35D5" w:rsidRDefault="008F35D5" w:rsidP="00E93DBD">
            <w:pPr>
              <w:pStyle w:val="NoSpacing"/>
            </w:pPr>
            <w:r>
              <w:t>For 202</w:t>
            </w:r>
            <w:r w:rsidR="004B2EF9">
              <w:t>2</w:t>
            </w:r>
            <w:r>
              <w:t xml:space="preserve"> you can </w:t>
            </w:r>
            <w:r w:rsidR="00E93DBD">
              <w:t>u</w:t>
            </w:r>
            <w:r>
              <w:t>se up to $</w:t>
            </w:r>
            <w:r w:rsidR="00E93DBD">
              <w:t>3</w:t>
            </w:r>
            <w:r>
              <w:t xml:space="preserve">,000 in childcare expenses for one dependent and up to $6,000 in childcare expenses for two or more dependents.  </w:t>
            </w:r>
          </w:p>
          <w:p w14:paraId="3B016DEB" w14:textId="749700B0" w:rsidR="00E93DBD" w:rsidRDefault="00E93DBD" w:rsidP="00E93DBD">
            <w:pPr>
              <w:pStyle w:val="NoSpacing"/>
            </w:pPr>
          </w:p>
        </w:tc>
      </w:tr>
      <w:tr w:rsidR="008F35D5" w:rsidRPr="00647F5B" w14:paraId="4AF07BCF" w14:textId="77777777" w:rsidTr="006A5AE8">
        <w:trPr>
          <w:trHeight w:val="759"/>
        </w:trPr>
        <w:tc>
          <w:tcPr>
            <w:tcW w:w="918" w:type="dxa"/>
            <w:vAlign w:val="center"/>
          </w:tcPr>
          <w:p w14:paraId="5360A303" w14:textId="77777777" w:rsidR="008F35D5" w:rsidRPr="00647F5B" w:rsidRDefault="008F35D5" w:rsidP="006A5AE8">
            <w:pPr>
              <w:pStyle w:val="NoSpacing"/>
            </w:pPr>
          </w:p>
        </w:tc>
        <w:tc>
          <w:tcPr>
            <w:tcW w:w="8694" w:type="dxa"/>
            <w:vAlign w:val="center"/>
          </w:tcPr>
          <w:p w14:paraId="3D5A8846" w14:textId="77777777" w:rsidR="008F35D5" w:rsidRDefault="008F35D5" w:rsidP="006A5AE8">
            <w:pPr>
              <w:pStyle w:val="PlainText"/>
            </w:pPr>
            <w:r>
              <w:t xml:space="preserve">Max out </w:t>
            </w:r>
            <w:r w:rsidRPr="009D4F59">
              <w:rPr>
                <w:color w:val="FF0000"/>
              </w:rPr>
              <w:t xml:space="preserve">educational expenses </w:t>
            </w:r>
            <w:r>
              <w:t>for the maximum tax credit (based on educational expenses paid during the calendar year):</w:t>
            </w:r>
          </w:p>
          <w:p w14:paraId="552ACBA2" w14:textId="77777777" w:rsidR="008F35D5" w:rsidRDefault="008F35D5" w:rsidP="006A5AE8">
            <w:pPr>
              <w:pStyle w:val="PlainText"/>
            </w:pPr>
          </w:p>
          <w:p w14:paraId="65D2D666" w14:textId="77777777" w:rsidR="008F35D5" w:rsidRDefault="008F35D5" w:rsidP="006A5AE8">
            <w:pPr>
              <w:pStyle w:val="PlainText"/>
            </w:pPr>
            <w:r w:rsidRPr="009D4F59">
              <w:rPr>
                <w:color w:val="FF0000"/>
              </w:rPr>
              <w:t>American Opportunity Tax Credit</w:t>
            </w:r>
            <w:r>
              <w:t>:  If you are or your dependent is in the first 4 years of college, you get a 100% tax credit for the first $2,000 spent and 25% of the next $2,000 spent, for a maximum tax credit of $2,500 per student.</w:t>
            </w:r>
          </w:p>
          <w:p w14:paraId="6477EB02" w14:textId="77777777" w:rsidR="008F35D5" w:rsidRDefault="008F35D5" w:rsidP="006A5AE8">
            <w:pPr>
              <w:pStyle w:val="PlainText"/>
            </w:pPr>
          </w:p>
          <w:p w14:paraId="677F9167" w14:textId="08A701FC" w:rsidR="008F35D5" w:rsidRDefault="008F35D5" w:rsidP="006A5AE8">
            <w:pPr>
              <w:pStyle w:val="PlainText"/>
            </w:pPr>
            <w:r w:rsidRPr="009D4F59">
              <w:rPr>
                <w:color w:val="FF0000"/>
              </w:rPr>
              <w:t>Lifetime Learning Credit</w:t>
            </w:r>
            <w:r>
              <w:t xml:space="preserve">:  If you are or your dependent is past the first 4 years of </w:t>
            </w:r>
            <w:r w:rsidR="00182050">
              <w:t>college or</w:t>
            </w:r>
            <w:r>
              <w:t xml:space="preserve"> taking college credits not in the pursuit of a degree, you get a 20% tax credit for the first $10,000 in educational expenses; per student.</w:t>
            </w:r>
          </w:p>
          <w:p w14:paraId="23FA08EB" w14:textId="77777777" w:rsidR="008F35D5" w:rsidRDefault="008F35D5" w:rsidP="006A5AE8">
            <w:pPr>
              <w:pStyle w:val="PlainText"/>
            </w:pPr>
          </w:p>
          <w:p w14:paraId="4A34D372" w14:textId="77777777" w:rsidR="008F35D5" w:rsidRDefault="008F35D5" w:rsidP="006A5AE8">
            <w:pPr>
              <w:pStyle w:val="PlainText"/>
            </w:pPr>
            <w:r>
              <w:t xml:space="preserve">You are not able to take both tax credits on the same educational expenses. </w:t>
            </w:r>
          </w:p>
          <w:p w14:paraId="67A09F78" w14:textId="77777777" w:rsidR="008F35D5" w:rsidRDefault="008F35D5" w:rsidP="006A5AE8">
            <w:pPr>
              <w:pStyle w:val="PlainText"/>
            </w:pPr>
          </w:p>
          <w:p w14:paraId="18129D61" w14:textId="77777777" w:rsidR="008F35D5" w:rsidRDefault="008F35D5" w:rsidP="006A5AE8">
            <w:pPr>
              <w:pStyle w:val="PlainText"/>
            </w:pPr>
            <w:r>
              <w:t>FYI:  If your income* is over $90,000 single or $180,000 married filing jointly, this tax credit gets phased out, and you won’t benefit.  *MAGI (Modified Adjusted Gross Income)</w:t>
            </w:r>
          </w:p>
          <w:p w14:paraId="1D2C6377" w14:textId="77777777" w:rsidR="008F35D5" w:rsidRPr="00647F5B" w:rsidRDefault="008F35D5" w:rsidP="006A5AE8">
            <w:pPr>
              <w:pStyle w:val="PlainText"/>
            </w:pPr>
          </w:p>
        </w:tc>
      </w:tr>
      <w:tr w:rsidR="008F35D5" w:rsidRPr="00647F5B" w14:paraId="0282A549" w14:textId="77777777" w:rsidTr="006A5AE8">
        <w:trPr>
          <w:trHeight w:val="759"/>
        </w:trPr>
        <w:tc>
          <w:tcPr>
            <w:tcW w:w="918" w:type="dxa"/>
            <w:vAlign w:val="center"/>
          </w:tcPr>
          <w:p w14:paraId="06CA9B28" w14:textId="77777777" w:rsidR="008F35D5" w:rsidRPr="00647F5B" w:rsidRDefault="008F35D5" w:rsidP="006A5AE8">
            <w:pPr>
              <w:pStyle w:val="NoSpacing"/>
            </w:pPr>
          </w:p>
        </w:tc>
        <w:tc>
          <w:tcPr>
            <w:tcW w:w="8694" w:type="dxa"/>
            <w:vAlign w:val="center"/>
          </w:tcPr>
          <w:p w14:paraId="25AEF0AD" w14:textId="37024A2B" w:rsidR="008F35D5" w:rsidRDefault="008F35D5" w:rsidP="006A5AE8">
            <w:pPr>
              <w:pStyle w:val="PlainText"/>
            </w:pPr>
            <w:r w:rsidRPr="00696F40">
              <w:rPr>
                <w:color w:val="FF0000"/>
              </w:rPr>
              <w:t xml:space="preserve">Educators and teachers: </w:t>
            </w:r>
            <w:r w:rsidRPr="00696F40">
              <w:t xml:space="preserve"> </w:t>
            </w:r>
            <w:r>
              <w:t>For amounts you are paying out of pocket for your classroom or to directly aid in educating your students in the classroom, you can tax deduct up to $</w:t>
            </w:r>
            <w:r w:rsidR="00E93DBD">
              <w:t>300</w:t>
            </w:r>
            <w:r>
              <w:t xml:space="preserve"> annually.  This is per educator.  So, if both spouses are educators and both spouses spend at least $</w:t>
            </w:r>
            <w:r w:rsidR="00E93DBD">
              <w:t>300</w:t>
            </w:r>
            <w:r>
              <w:t xml:space="preserve"> out of pocket, the annual tax deduction is $</w:t>
            </w:r>
            <w:r w:rsidR="00E93DBD">
              <w:t>6</w:t>
            </w:r>
            <w:r>
              <w:t>00.</w:t>
            </w:r>
          </w:p>
          <w:p w14:paraId="4353D797" w14:textId="77777777" w:rsidR="008F35D5" w:rsidRDefault="008F35D5" w:rsidP="006A5AE8">
            <w:pPr>
              <w:pStyle w:val="PlainText"/>
            </w:pPr>
          </w:p>
        </w:tc>
      </w:tr>
      <w:tr w:rsidR="008F35D5" w:rsidRPr="00647F5B" w14:paraId="6E18E2F6" w14:textId="77777777" w:rsidTr="006A5AE8">
        <w:trPr>
          <w:trHeight w:val="759"/>
        </w:trPr>
        <w:tc>
          <w:tcPr>
            <w:tcW w:w="918" w:type="dxa"/>
            <w:vAlign w:val="center"/>
          </w:tcPr>
          <w:p w14:paraId="690B846F" w14:textId="77777777" w:rsidR="008F35D5" w:rsidRPr="00647F5B" w:rsidRDefault="008F35D5" w:rsidP="006A5AE8">
            <w:pPr>
              <w:pStyle w:val="NoSpacing"/>
            </w:pPr>
          </w:p>
        </w:tc>
        <w:tc>
          <w:tcPr>
            <w:tcW w:w="8694" w:type="dxa"/>
            <w:vAlign w:val="center"/>
          </w:tcPr>
          <w:p w14:paraId="79E488E4" w14:textId="77777777" w:rsidR="008F35D5" w:rsidRDefault="008F35D5" w:rsidP="006A5AE8">
            <w:pPr>
              <w:pStyle w:val="NoSpacing"/>
            </w:pPr>
            <w:r>
              <w:t>If you have massive</w:t>
            </w:r>
            <w:r w:rsidRPr="00647F5B">
              <w:t xml:space="preserve"> out of pocket </w:t>
            </w:r>
            <w:r w:rsidRPr="00032137">
              <w:rPr>
                <w:color w:val="FF0000"/>
              </w:rPr>
              <w:t>medical expenses</w:t>
            </w:r>
            <w:r>
              <w:t xml:space="preserve">, consider paying as much as possible at year end as the deduction is only experienced if the aggregate out of pocket exceeds 7.5% of your (adjusted gross) income.  Paying by credit card counts in the year </w:t>
            </w:r>
            <w:r w:rsidRPr="00E3302D">
              <w:rPr>
                <w:i/>
              </w:rPr>
              <w:t>charged</w:t>
            </w:r>
            <w:r>
              <w:t xml:space="preserve">.  </w:t>
            </w:r>
          </w:p>
          <w:p w14:paraId="4F647941" w14:textId="77777777" w:rsidR="008F35D5" w:rsidRDefault="008F35D5" w:rsidP="006A5AE8">
            <w:pPr>
              <w:pStyle w:val="NoSpacing"/>
            </w:pPr>
          </w:p>
          <w:p w14:paraId="5C8C9824" w14:textId="77777777" w:rsidR="008F35D5" w:rsidRDefault="008F35D5" w:rsidP="006A5AE8">
            <w:pPr>
              <w:pStyle w:val="NoSpacing"/>
            </w:pPr>
            <w:r>
              <w:t>Example:  If your income is $100,000, then any out of pocket, paid medical expenses more than $7,500 (7.5%) would be deductible (and only the amount in excess $7,500 in this example).</w:t>
            </w:r>
          </w:p>
          <w:p w14:paraId="18B57BA4" w14:textId="77777777" w:rsidR="008F35D5" w:rsidRDefault="008F35D5" w:rsidP="006A5AE8">
            <w:pPr>
              <w:pStyle w:val="NoSpacing"/>
            </w:pPr>
          </w:p>
          <w:p w14:paraId="0554FEE6" w14:textId="2AE4DA2A" w:rsidR="008F35D5" w:rsidRDefault="008F35D5" w:rsidP="006A5AE8">
            <w:pPr>
              <w:pStyle w:val="PlainText"/>
            </w:pPr>
            <w:r w:rsidRPr="00BA48EC">
              <w:rPr>
                <w:color w:val="FF0000"/>
              </w:rPr>
              <w:t>Re</w:t>
            </w:r>
            <w:r>
              <w:rPr>
                <w:color w:val="FF0000"/>
              </w:rPr>
              <w:t>member to re</w:t>
            </w:r>
            <w:r w:rsidRPr="00BA48EC">
              <w:rPr>
                <w:color w:val="FF0000"/>
              </w:rPr>
              <w:t>new your health insurance</w:t>
            </w:r>
            <w:r>
              <w:t>, and if applicable, at the Health Insurance Marketplace</w:t>
            </w:r>
            <w:r w:rsidR="00E93DBD">
              <w:t>, but seek tax advice when estimating your 2023 income as the credit (reduction in cost) is based on this and if you estimate incorrectly, you will have to pay the credit back.</w:t>
            </w:r>
          </w:p>
          <w:p w14:paraId="28C37980" w14:textId="77777777" w:rsidR="008F35D5" w:rsidRDefault="008F35D5" w:rsidP="006A5AE8">
            <w:pPr>
              <w:pStyle w:val="NoSpacing"/>
              <w:rPr>
                <w:color w:val="FF0000"/>
              </w:rPr>
            </w:pPr>
          </w:p>
        </w:tc>
      </w:tr>
      <w:tr w:rsidR="008F35D5" w:rsidRPr="00647F5B" w14:paraId="7D06EE1B" w14:textId="77777777" w:rsidTr="006A5AE8">
        <w:trPr>
          <w:trHeight w:val="759"/>
        </w:trPr>
        <w:tc>
          <w:tcPr>
            <w:tcW w:w="918" w:type="dxa"/>
            <w:vAlign w:val="center"/>
          </w:tcPr>
          <w:p w14:paraId="4BC7F1CD" w14:textId="77777777" w:rsidR="008F35D5" w:rsidRPr="00647F5B" w:rsidRDefault="008F35D5" w:rsidP="006A5AE8">
            <w:pPr>
              <w:pStyle w:val="NoSpacing"/>
            </w:pPr>
          </w:p>
        </w:tc>
        <w:tc>
          <w:tcPr>
            <w:tcW w:w="8694" w:type="dxa"/>
            <w:vAlign w:val="center"/>
          </w:tcPr>
          <w:p w14:paraId="509417D1" w14:textId="77D11AD3" w:rsidR="008F35D5" w:rsidRDefault="00E93DBD" w:rsidP="006A5AE8">
            <w:pPr>
              <w:pStyle w:val="NoSpacing"/>
            </w:pPr>
            <w:r>
              <w:rPr>
                <w:color w:val="FF0000"/>
              </w:rPr>
              <w:t>G</w:t>
            </w:r>
            <w:r w:rsidR="008F35D5" w:rsidRPr="00BA48EC">
              <w:rPr>
                <w:color w:val="FF0000"/>
              </w:rPr>
              <w:t xml:space="preserve">ambling winnings:  </w:t>
            </w:r>
            <w:r w:rsidR="008F35D5">
              <w:t xml:space="preserve">You can deduct gambling losses to the extent of winnings but now ONLY if you itemize your tax deductions at the individual level.  </w:t>
            </w:r>
          </w:p>
          <w:p w14:paraId="5C629EAA" w14:textId="77777777" w:rsidR="008F35D5" w:rsidRDefault="008F35D5" w:rsidP="006A5AE8">
            <w:pPr>
              <w:pStyle w:val="NoSpacing"/>
            </w:pPr>
          </w:p>
          <w:p w14:paraId="4E6DD59F" w14:textId="6562A58F" w:rsidR="008F35D5" w:rsidRDefault="008F35D5" w:rsidP="006A5AE8">
            <w:pPr>
              <w:pStyle w:val="NoSpacing"/>
            </w:pPr>
            <w:r>
              <w:t xml:space="preserve">Also, for Oklahomans, gambling losses are NOT deducted from gambling winnings.  </w:t>
            </w:r>
            <w:r w:rsidR="00182050">
              <w:t>So,</w:t>
            </w:r>
            <w:r>
              <w:t xml:space="preserve"> you will pay the full Oklahoma tax (5%) on your gross gambling winnings, regardless of losses. </w:t>
            </w:r>
          </w:p>
          <w:p w14:paraId="66A903E2" w14:textId="77777777" w:rsidR="008F35D5" w:rsidRDefault="008F35D5" w:rsidP="006A5AE8">
            <w:pPr>
              <w:pStyle w:val="NoSpacing"/>
              <w:rPr>
                <w:color w:val="FF0000"/>
              </w:rPr>
            </w:pPr>
          </w:p>
        </w:tc>
      </w:tr>
      <w:tr w:rsidR="008F35D5" w:rsidRPr="00647F5B" w14:paraId="07CFFCC7" w14:textId="77777777" w:rsidTr="006A5AE8">
        <w:trPr>
          <w:trHeight w:val="759"/>
        </w:trPr>
        <w:tc>
          <w:tcPr>
            <w:tcW w:w="918" w:type="dxa"/>
            <w:vAlign w:val="center"/>
          </w:tcPr>
          <w:p w14:paraId="0DE98F6D" w14:textId="77777777" w:rsidR="008F35D5" w:rsidRPr="00647F5B" w:rsidRDefault="008F35D5" w:rsidP="006A5AE8">
            <w:pPr>
              <w:pStyle w:val="NoSpacing"/>
            </w:pPr>
          </w:p>
        </w:tc>
        <w:tc>
          <w:tcPr>
            <w:tcW w:w="8694" w:type="dxa"/>
            <w:vAlign w:val="center"/>
          </w:tcPr>
          <w:p w14:paraId="543007C3" w14:textId="4C7E7B64" w:rsidR="008F35D5" w:rsidRDefault="008F35D5" w:rsidP="006A5AE8">
            <w:pPr>
              <w:pStyle w:val="NoSpacing"/>
              <w:rPr>
                <w:color w:val="FF0000"/>
              </w:rPr>
            </w:pPr>
            <w:r>
              <w:rPr>
                <w:color w:val="FF0000"/>
              </w:rPr>
              <w:t>If you pay Federal and State (Oklahoma) Individual Quarterly Estimated Tax Payments, remember to pay those on or before January 15, 202</w:t>
            </w:r>
            <w:r w:rsidR="00E93DBD">
              <w:rPr>
                <w:color w:val="FF0000"/>
              </w:rPr>
              <w:t>3</w:t>
            </w:r>
            <w:r>
              <w:rPr>
                <w:color w:val="FF0000"/>
              </w:rPr>
              <w:t xml:space="preserve">.  </w:t>
            </w:r>
          </w:p>
          <w:p w14:paraId="00B105BD" w14:textId="495CA7F3" w:rsidR="008F35D5" w:rsidRPr="00EB7BE8" w:rsidRDefault="008F35D5" w:rsidP="006A5AE8">
            <w:pPr>
              <w:pStyle w:val="NoSpacing"/>
            </w:pPr>
          </w:p>
          <w:p w14:paraId="2235DF9B" w14:textId="77777777" w:rsidR="008F35D5" w:rsidRPr="00696F40" w:rsidRDefault="008F35D5" w:rsidP="006A5AE8">
            <w:pPr>
              <w:pStyle w:val="PlainText"/>
              <w:rPr>
                <w:color w:val="FF0000"/>
              </w:rPr>
            </w:pPr>
          </w:p>
        </w:tc>
      </w:tr>
      <w:tr w:rsidR="008F35D5" w:rsidRPr="00647F5B" w14:paraId="2DF638CD" w14:textId="77777777" w:rsidTr="006A5AE8">
        <w:trPr>
          <w:trHeight w:val="759"/>
        </w:trPr>
        <w:tc>
          <w:tcPr>
            <w:tcW w:w="918" w:type="dxa"/>
            <w:vAlign w:val="center"/>
          </w:tcPr>
          <w:p w14:paraId="51211780" w14:textId="77777777" w:rsidR="008F35D5" w:rsidRPr="00647F5B" w:rsidRDefault="008F35D5" w:rsidP="006A5AE8">
            <w:pPr>
              <w:pStyle w:val="NoSpacing"/>
            </w:pPr>
          </w:p>
        </w:tc>
        <w:tc>
          <w:tcPr>
            <w:tcW w:w="8694" w:type="dxa"/>
            <w:vAlign w:val="center"/>
          </w:tcPr>
          <w:p w14:paraId="7CB10413" w14:textId="02A3FB42" w:rsidR="008F35D5" w:rsidRPr="00696F40" w:rsidRDefault="008F35D5" w:rsidP="00E93DBD">
            <w:pPr>
              <w:pStyle w:val="NoSpacing"/>
              <w:rPr>
                <w:color w:val="FF0000"/>
              </w:rPr>
            </w:pPr>
            <w:r w:rsidRPr="004E1409">
              <w:rPr>
                <w:color w:val="FF0000"/>
              </w:rPr>
              <w:t xml:space="preserve">IF YOU PAY </w:t>
            </w:r>
            <w:r w:rsidRPr="006C1E63">
              <w:rPr>
                <w:b/>
                <w:bCs/>
                <w:color w:val="FF0000"/>
              </w:rPr>
              <w:t>STATE (OKLAHOMA)</w:t>
            </w:r>
            <w:r>
              <w:rPr>
                <w:color w:val="FF0000"/>
              </w:rPr>
              <w:t xml:space="preserve"> </w:t>
            </w:r>
            <w:r w:rsidRPr="004E1409">
              <w:rPr>
                <w:color w:val="FF0000"/>
              </w:rPr>
              <w:t xml:space="preserve">INDIVIDUAL QUARTERLY ESTIMATED TAX PAYMENTS, </w:t>
            </w:r>
          </w:p>
        </w:tc>
      </w:tr>
    </w:tbl>
    <w:p w14:paraId="59EDD987" w14:textId="77777777" w:rsidR="008F35D5" w:rsidRPr="00647F5B" w:rsidRDefault="008F35D5" w:rsidP="008F35D5">
      <w:r>
        <w:t xml:space="preserve"> </w:t>
      </w:r>
    </w:p>
    <w:p w14:paraId="407C8029" w14:textId="77777777" w:rsidR="00DB6C1E" w:rsidRDefault="00DB6C1E" w:rsidP="00D724F8"/>
    <w:p w14:paraId="034D76A5" w14:textId="77777777" w:rsidR="00DB6C1E" w:rsidRDefault="00DB6C1E" w:rsidP="00D724F8"/>
    <w:p w14:paraId="4DCD51EF" w14:textId="77777777" w:rsidR="00DB6C1E" w:rsidRDefault="00DB6C1E" w:rsidP="00D724F8"/>
    <w:p w14:paraId="58CD2E4B" w14:textId="77777777" w:rsidR="00DB6C1E" w:rsidRDefault="00DB6C1E" w:rsidP="00D724F8"/>
    <w:p w14:paraId="5275D660" w14:textId="77777777" w:rsidR="00DB6C1E" w:rsidRDefault="00DB6C1E" w:rsidP="00D724F8"/>
    <w:p w14:paraId="0DAE06A2" w14:textId="77777777" w:rsidR="00DB6C1E" w:rsidRDefault="00DB6C1E" w:rsidP="00D724F8"/>
    <w:p w14:paraId="66C7A178" w14:textId="77777777" w:rsidR="00DB6C1E" w:rsidRDefault="00DB6C1E" w:rsidP="00D724F8"/>
    <w:p w14:paraId="138A5EA6" w14:textId="77777777" w:rsidR="00DB6C1E" w:rsidRDefault="00DB6C1E" w:rsidP="00D724F8"/>
    <w:p w14:paraId="3E5DC8EB" w14:textId="77777777" w:rsidR="00DB6C1E" w:rsidRDefault="00DB6C1E" w:rsidP="00D724F8"/>
    <w:p w14:paraId="2EF1A535" w14:textId="77777777" w:rsidR="00DB6C1E" w:rsidRDefault="00DB6C1E" w:rsidP="00D724F8"/>
    <w:p w14:paraId="075BA0D3" w14:textId="77777777" w:rsidR="00DB6C1E" w:rsidRDefault="00DB6C1E" w:rsidP="00D724F8"/>
    <w:p w14:paraId="61356577" w14:textId="77777777" w:rsidR="00DB6C1E" w:rsidRDefault="00DB6C1E" w:rsidP="00D724F8"/>
    <w:p w14:paraId="58826384" w14:textId="77777777" w:rsidR="00DB6C1E" w:rsidRPr="00647F5B" w:rsidRDefault="00DB6C1E" w:rsidP="00D724F8"/>
    <w:sectPr w:rsidR="00DB6C1E" w:rsidRPr="00647F5B" w:rsidSect="00112752">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DCFD6" w14:textId="77777777" w:rsidR="00D9629A" w:rsidRDefault="00D9629A" w:rsidP="00433E38">
      <w:pPr>
        <w:spacing w:after="0" w:line="240" w:lineRule="auto"/>
      </w:pPr>
      <w:r>
        <w:separator/>
      </w:r>
    </w:p>
  </w:endnote>
  <w:endnote w:type="continuationSeparator" w:id="0">
    <w:p w14:paraId="3944112E" w14:textId="77777777" w:rsidR="00D9629A" w:rsidRDefault="00D9629A" w:rsidP="00433E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2787294"/>
      <w:docPartObj>
        <w:docPartGallery w:val="Page Numbers (Bottom of Page)"/>
        <w:docPartUnique/>
      </w:docPartObj>
    </w:sdtPr>
    <w:sdtEndPr>
      <w:rPr>
        <w:noProof/>
      </w:rPr>
    </w:sdtEndPr>
    <w:sdtContent>
      <w:p w14:paraId="7E8093DC" w14:textId="77777777" w:rsidR="005F5D1F" w:rsidRDefault="005F5D1F">
        <w:pPr>
          <w:pStyle w:val="Footer"/>
          <w:jc w:val="right"/>
        </w:pPr>
        <w:r>
          <w:fldChar w:fldCharType="begin"/>
        </w:r>
        <w:r>
          <w:instrText xml:space="preserve"> PAGE   \* MERGEFORMAT </w:instrText>
        </w:r>
        <w:r>
          <w:fldChar w:fldCharType="separate"/>
        </w:r>
        <w:r w:rsidR="00396526">
          <w:rPr>
            <w:noProof/>
          </w:rPr>
          <w:t>6</w:t>
        </w:r>
        <w:r>
          <w:rPr>
            <w:noProof/>
          </w:rPr>
          <w:fldChar w:fldCharType="end"/>
        </w:r>
      </w:p>
    </w:sdtContent>
  </w:sdt>
  <w:p w14:paraId="25B5681E" w14:textId="77777777" w:rsidR="0065326C" w:rsidRDefault="0065326C" w:rsidP="00C2295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363ED" w14:textId="77777777" w:rsidR="00D9629A" w:rsidRDefault="00D9629A" w:rsidP="00433E38">
      <w:pPr>
        <w:spacing w:after="0" w:line="240" w:lineRule="auto"/>
      </w:pPr>
      <w:r>
        <w:separator/>
      </w:r>
    </w:p>
  </w:footnote>
  <w:footnote w:type="continuationSeparator" w:id="0">
    <w:p w14:paraId="537D7777" w14:textId="77777777" w:rsidR="00D9629A" w:rsidRDefault="00D9629A" w:rsidP="00433E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C7AE8" w14:textId="3DFA2FE4" w:rsidR="00D7287F" w:rsidRPr="00E3302D" w:rsidRDefault="00444060" w:rsidP="00D7287F">
    <w:pPr>
      <w:pStyle w:val="NoSpacing"/>
      <w:jc w:val="center"/>
      <w:rPr>
        <w:b/>
        <w:sz w:val="44"/>
        <w:szCs w:val="44"/>
      </w:rPr>
    </w:pPr>
    <w:r>
      <w:rPr>
        <w:b/>
        <w:sz w:val="44"/>
        <w:szCs w:val="44"/>
      </w:rPr>
      <w:t>JJ THE CPA</w:t>
    </w:r>
  </w:p>
  <w:p w14:paraId="46F400E7" w14:textId="6F662294" w:rsidR="00373EE5" w:rsidRPr="00112752" w:rsidRDefault="00373EE5" w:rsidP="00BC264F">
    <w:pPr>
      <w:pStyle w:val="NoSpacing"/>
      <w:jc w:val="center"/>
      <w:rPr>
        <w:i/>
        <w:color w:val="C00000"/>
        <w:sz w:val="28"/>
        <w:szCs w:val="28"/>
      </w:rPr>
    </w:pPr>
    <w:r>
      <w:rPr>
        <w:i/>
        <w:color w:val="C00000"/>
        <w:sz w:val="28"/>
        <w:szCs w:val="28"/>
      </w:rPr>
      <w:t xml:space="preserve">Standard </w:t>
    </w:r>
    <w:r w:rsidRPr="00112752">
      <w:rPr>
        <w:i/>
        <w:color w:val="C00000"/>
        <w:sz w:val="28"/>
        <w:szCs w:val="28"/>
      </w:rPr>
      <w:t xml:space="preserve">Year-End </w:t>
    </w:r>
    <w:r w:rsidR="006139D2">
      <w:rPr>
        <w:i/>
        <w:color w:val="C00000"/>
        <w:sz w:val="28"/>
        <w:szCs w:val="28"/>
      </w:rPr>
      <w:t>20</w:t>
    </w:r>
    <w:r w:rsidR="00444060">
      <w:rPr>
        <w:i/>
        <w:color w:val="C00000"/>
        <w:sz w:val="28"/>
        <w:szCs w:val="28"/>
      </w:rPr>
      <w:t>2</w:t>
    </w:r>
    <w:r w:rsidR="000C638A">
      <w:rPr>
        <w:i/>
        <w:color w:val="C00000"/>
        <w:sz w:val="28"/>
        <w:szCs w:val="28"/>
      </w:rPr>
      <w:t>2</w:t>
    </w:r>
    <w:r w:rsidRPr="00112752">
      <w:rPr>
        <w:i/>
        <w:color w:val="C00000"/>
        <w:sz w:val="28"/>
        <w:szCs w:val="28"/>
      </w:rPr>
      <w:t xml:space="preserve"> Tax Checklist</w:t>
    </w:r>
    <w:r>
      <w:rPr>
        <w:i/>
        <w:color w:val="C00000"/>
        <w:sz w:val="28"/>
        <w:szCs w:val="28"/>
      </w:rPr>
      <w:t xml:space="preserve"> (Clients Only)</w:t>
    </w:r>
  </w:p>
  <w:p w14:paraId="19D38A0B" w14:textId="7F415350" w:rsidR="00DB6C1E" w:rsidRDefault="005E749E" w:rsidP="00DB6C1E">
    <w:pPr>
      <w:pStyle w:val="Header"/>
      <w:jc w:val="center"/>
    </w:pPr>
    <w:r w:rsidRPr="00112752">
      <w:rPr>
        <w:b/>
        <w:color w:val="C00000"/>
        <w:sz w:val="28"/>
        <w:szCs w:val="28"/>
      </w:rPr>
      <w:t>BUSINESS</w:t>
    </w:r>
    <w:r w:rsidR="00AB736C">
      <w:rPr>
        <w:b/>
        <w:color w:val="C00000"/>
        <w:sz w:val="28"/>
        <w:szCs w:val="28"/>
      </w:rPr>
      <w:t xml:space="preserve"> &amp; INDIVIDUAL</w:t>
    </w:r>
    <w:r w:rsidR="005A418E">
      <w:rPr>
        <w:b/>
        <w:color w:val="C00000"/>
        <w:sz w:val="28"/>
        <w:szCs w:val="28"/>
      </w:rPr>
      <w:t xml:space="preserve"> </w:t>
    </w:r>
    <w:r w:rsidRPr="00112752">
      <w:rPr>
        <w:b/>
        <w:color w:val="C00000"/>
        <w:sz w:val="28"/>
        <w:szCs w:val="28"/>
      </w:rPr>
      <w:t>TAX ISSUES</w:t>
    </w:r>
  </w:p>
  <w:p w14:paraId="63637F97" w14:textId="77777777" w:rsidR="00DB6C1E" w:rsidRDefault="00DB6C1E" w:rsidP="00DB6C1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E1B0A"/>
    <w:multiLevelType w:val="hybridMultilevel"/>
    <w:tmpl w:val="32FC6F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6066A8"/>
    <w:multiLevelType w:val="hybridMultilevel"/>
    <w:tmpl w:val="08DE8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C932D5"/>
    <w:multiLevelType w:val="hybridMultilevel"/>
    <w:tmpl w:val="8CE25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272"/>
    <w:rsid w:val="00001141"/>
    <w:rsid w:val="00001C79"/>
    <w:rsid w:val="00014D89"/>
    <w:rsid w:val="00022A8A"/>
    <w:rsid w:val="000543DA"/>
    <w:rsid w:val="00094404"/>
    <w:rsid w:val="000A10FB"/>
    <w:rsid w:val="000A6D53"/>
    <w:rsid w:val="000C638A"/>
    <w:rsid w:val="000D0DB3"/>
    <w:rsid w:val="000D2FAA"/>
    <w:rsid w:val="000D4F40"/>
    <w:rsid w:val="000E7023"/>
    <w:rsid w:val="000F4374"/>
    <w:rsid w:val="001113EA"/>
    <w:rsid w:val="00112752"/>
    <w:rsid w:val="00145C6C"/>
    <w:rsid w:val="00146047"/>
    <w:rsid w:val="001526DA"/>
    <w:rsid w:val="0016500D"/>
    <w:rsid w:val="001651B7"/>
    <w:rsid w:val="00171A49"/>
    <w:rsid w:val="00182050"/>
    <w:rsid w:val="00192241"/>
    <w:rsid w:val="00196788"/>
    <w:rsid w:val="001A13F8"/>
    <w:rsid w:val="001B0645"/>
    <w:rsid w:val="001B1363"/>
    <w:rsid w:val="001F05BE"/>
    <w:rsid w:val="001F1DD3"/>
    <w:rsid w:val="001F2017"/>
    <w:rsid w:val="002000AD"/>
    <w:rsid w:val="0022441B"/>
    <w:rsid w:val="00233F04"/>
    <w:rsid w:val="00246AD1"/>
    <w:rsid w:val="00255A29"/>
    <w:rsid w:val="00265E18"/>
    <w:rsid w:val="002A46B9"/>
    <w:rsid w:val="002B24F8"/>
    <w:rsid w:val="002B7AB9"/>
    <w:rsid w:val="002C6630"/>
    <w:rsid w:val="002D3815"/>
    <w:rsid w:val="002D5977"/>
    <w:rsid w:val="00331E43"/>
    <w:rsid w:val="003343F4"/>
    <w:rsid w:val="00341F20"/>
    <w:rsid w:val="00361AD0"/>
    <w:rsid w:val="003715BF"/>
    <w:rsid w:val="00373EE5"/>
    <w:rsid w:val="00396526"/>
    <w:rsid w:val="003B1507"/>
    <w:rsid w:val="00433E38"/>
    <w:rsid w:val="00444060"/>
    <w:rsid w:val="004444E3"/>
    <w:rsid w:val="00452565"/>
    <w:rsid w:val="00455FEB"/>
    <w:rsid w:val="00462279"/>
    <w:rsid w:val="00462E9F"/>
    <w:rsid w:val="004A6804"/>
    <w:rsid w:val="004B2EF9"/>
    <w:rsid w:val="004B3614"/>
    <w:rsid w:val="004D6F48"/>
    <w:rsid w:val="004E669C"/>
    <w:rsid w:val="004F46DA"/>
    <w:rsid w:val="00523B9F"/>
    <w:rsid w:val="00523DF8"/>
    <w:rsid w:val="00525B29"/>
    <w:rsid w:val="00586801"/>
    <w:rsid w:val="00596D16"/>
    <w:rsid w:val="005A418E"/>
    <w:rsid w:val="005A7C3E"/>
    <w:rsid w:val="005B777D"/>
    <w:rsid w:val="005E749E"/>
    <w:rsid w:val="005F5D1F"/>
    <w:rsid w:val="0060153D"/>
    <w:rsid w:val="00605A78"/>
    <w:rsid w:val="006139D2"/>
    <w:rsid w:val="00623272"/>
    <w:rsid w:val="00635CA4"/>
    <w:rsid w:val="00645723"/>
    <w:rsid w:val="00647F5B"/>
    <w:rsid w:val="006507AC"/>
    <w:rsid w:val="00651B82"/>
    <w:rsid w:val="0065326C"/>
    <w:rsid w:val="00653D8C"/>
    <w:rsid w:val="00655A6E"/>
    <w:rsid w:val="006A7626"/>
    <w:rsid w:val="006C7607"/>
    <w:rsid w:val="006D2E0D"/>
    <w:rsid w:val="006E61C8"/>
    <w:rsid w:val="006F50CD"/>
    <w:rsid w:val="00700546"/>
    <w:rsid w:val="007058FA"/>
    <w:rsid w:val="00741867"/>
    <w:rsid w:val="00744A13"/>
    <w:rsid w:val="0075564D"/>
    <w:rsid w:val="00763CBA"/>
    <w:rsid w:val="00770BA7"/>
    <w:rsid w:val="00770F3F"/>
    <w:rsid w:val="00774E3C"/>
    <w:rsid w:val="007852FF"/>
    <w:rsid w:val="00793CA1"/>
    <w:rsid w:val="007A564D"/>
    <w:rsid w:val="007C62BD"/>
    <w:rsid w:val="007F3BDD"/>
    <w:rsid w:val="0081058B"/>
    <w:rsid w:val="00812E88"/>
    <w:rsid w:val="0081484C"/>
    <w:rsid w:val="0082352F"/>
    <w:rsid w:val="008516EA"/>
    <w:rsid w:val="00852822"/>
    <w:rsid w:val="00860BA4"/>
    <w:rsid w:val="00860BD5"/>
    <w:rsid w:val="008B727F"/>
    <w:rsid w:val="008B744B"/>
    <w:rsid w:val="008C1D90"/>
    <w:rsid w:val="008D07D9"/>
    <w:rsid w:val="008D191B"/>
    <w:rsid w:val="008E292E"/>
    <w:rsid w:val="008E7E37"/>
    <w:rsid w:val="008F35D5"/>
    <w:rsid w:val="009012CE"/>
    <w:rsid w:val="00911827"/>
    <w:rsid w:val="00943F61"/>
    <w:rsid w:val="009535B8"/>
    <w:rsid w:val="00956B92"/>
    <w:rsid w:val="00963D69"/>
    <w:rsid w:val="00992BED"/>
    <w:rsid w:val="00992C5E"/>
    <w:rsid w:val="00995D59"/>
    <w:rsid w:val="009B70F8"/>
    <w:rsid w:val="009E5E35"/>
    <w:rsid w:val="009E7C26"/>
    <w:rsid w:val="00A21455"/>
    <w:rsid w:val="00A54422"/>
    <w:rsid w:val="00A563FA"/>
    <w:rsid w:val="00A639F5"/>
    <w:rsid w:val="00A66DF1"/>
    <w:rsid w:val="00A83EA8"/>
    <w:rsid w:val="00AA6C17"/>
    <w:rsid w:val="00AB736C"/>
    <w:rsid w:val="00AE0B85"/>
    <w:rsid w:val="00AE2ABF"/>
    <w:rsid w:val="00AF4FF7"/>
    <w:rsid w:val="00B122BE"/>
    <w:rsid w:val="00B33ECC"/>
    <w:rsid w:val="00B35100"/>
    <w:rsid w:val="00B56B92"/>
    <w:rsid w:val="00B63918"/>
    <w:rsid w:val="00B649C0"/>
    <w:rsid w:val="00B74D75"/>
    <w:rsid w:val="00B85F0B"/>
    <w:rsid w:val="00B921AE"/>
    <w:rsid w:val="00BC1B54"/>
    <w:rsid w:val="00BC264F"/>
    <w:rsid w:val="00BD7133"/>
    <w:rsid w:val="00BF55CC"/>
    <w:rsid w:val="00C13D1A"/>
    <w:rsid w:val="00C16551"/>
    <w:rsid w:val="00C22956"/>
    <w:rsid w:val="00C27BB8"/>
    <w:rsid w:val="00C35951"/>
    <w:rsid w:val="00C36937"/>
    <w:rsid w:val="00C53DA4"/>
    <w:rsid w:val="00C76F6E"/>
    <w:rsid w:val="00C85D9C"/>
    <w:rsid w:val="00CA598A"/>
    <w:rsid w:val="00CD1564"/>
    <w:rsid w:val="00CD2D6E"/>
    <w:rsid w:val="00CE5196"/>
    <w:rsid w:val="00D016B4"/>
    <w:rsid w:val="00D04C99"/>
    <w:rsid w:val="00D0787E"/>
    <w:rsid w:val="00D11904"/>
    <w:rsid w:val="00D14535"/>
    <w:rsid w:val="00D724F8"/>
    <w:rsid w:val="00D7287F"/>
    <w:rsid w:val="00D72A61"/>
    <w:rsid w:val="00D87AF7"/>
    <w:rsid w:val="00D9629A"/>
    <w:rsid w:val="00DB6C1E"/>
    <w:rsid w:val="00DC1AB6"/>
    <w:rsid w:val="00DC2120"/>
    <w:rsid w:val="00DE6D36"/>
    <w:rsid w:val="00DF71AE"/>
    <w:rsid w:val="00E328F2"/>
    <w:rsid w:val="00E345A6"/>
    <w:rsid w:val="00E833CE"/>
    <w:rsid w:val="00E93985"/>
    <w:rsid w:val="00E93DBD"/>
    <w:rsid w:val="00EB05C0"/>
    <w:rsid w:val="00EC0CED"/>
    <w:rsid w:val="00EC181E"/>
    <w:rsid w:val="00EC712F"/>
    <w:rsid w:val="00ED322C"/>
    <w:rsid w:val="00ED3CE7"/>
    <w:rsid w:val="00EE1EB2"/>
    <w:rsid w:val="00EE5525"/>
    <w:rsid w:val="00EF4C39"/>
    <w:rsid w:val="00EF6FAA"/>
    <w:rsid w:val="00F10C6E"/>
    <w:rsid w:val="00F32743"/>
    <w:rsid w:val="00F54017"/>
    <w:rsid w:val="00F75303"/>
    <w:rsid w:val="00F85F69"/>
    <w:rsid w:val="00F96F5C"/>
    <w:rsid w:val="00FB5E6C"/>
    <w:rsid w:val="00FF3584"/>
    <w:rsid w:val="00FF597D"/>
    <w:rsid w:val="00FF5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5E1C4D"/>
  <w15:docId w15:val="{F5F86D8D-A5A8-482B-B76E-C437E6BB8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3272"/>
    <w:pPr>
      <w:spacing w:after="0" w:line="240" w:lineRule="auto"/>
    </w:pPr>
  </w:style>
  <w:style w:type="paragraph" w:styleId="ListParagraph">
    <w:name w:val="List Paragraph"/>
    <w:basedOn w:val="Normal"/>
    <w:uiPriority w:val="34"/>
    <w:qFormat/>
    <w:rsid w:val="00623272"/>
    <w:pPr>
      <w:ind w:left="720"/>
      <w:contextualSpacing/>
    </w:pPr>
  </w:style>
  <w:style w:type="paragraph" w:styleId="PlainText">
    <w:name w:val="Plain Text"/>
    <w:basedOn w:val="Normal"/>
    <w:link w:val="PlainTextChar"/>
    <w:uiPriority w:val="99"/>
    <w:unhideWhenUsed/>
    <w:rsid w:val="007852FF"/>
    <w:pPr>
      <w:spacing w:after="0" w:line="240" w:lineRule="auto"/>
    </w:pPr>
    <w:rPr>
      <w:rFonts w:eastAsia="Times New Roman" w:cs="Times New Roman"/>
      <w:szCs w:val="21"/>
    </w:rPr>
  </w:style>
  <w:style w:type="character" w:customStyle="1" w:styleId="PlainTextChar">
    <w:name w:val="Plain Text Char"/>
    <w:basedOn w:val="DefaultParagraphFont"/>
    <w:link w:val="PlainText"/>
    <w:uiPriority w:val="99"/>
    <w:rsid w:val="007852FF"/>
    <w:rPr>
      <w:rFonts w:eastAsia="Times New Roman" w:cs="Times New Roman"/>
      <w:szCs w:val="21"/>
    </w:rPr>
  </w:style>
  <w:style w:type="table" w:styleId="TableGrid">
    <w:name w:val="Table Grid"/>
    <w:basedOn w:val="TableNormal"/>
    <w:uiPriority w:val="59"/>
    <w:rsid w:val="002B24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33E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3E38"/>
  </w:style>
  <w:style w:type="paragraph" w:styleId="Footer">
    <w:name w:val="footer"/>
    <w:basedOn w:val="Normal"/>
    <w:link w:val="FooterChar"/>
    <w:uiPriority w:val="99"/>
    <w:unhideWhenUsed/>
    <w:rsid w:val="00433E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3E38"/>
  </w:style>
  <w:style w:type="paragraph" w:styleId="BalloonText">
    <w:name w:val="Balloon Text"/>
    <w:basedOn w:val="Normal"/>
    <w:link w:val="BalloonTextChar"/>
    <w:uiPriority w:val="99"/>
    <w:semiHidden/>
    <w:unhideWhenUsed/>
    <w:rsid w:val="00433E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E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14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ADF44-7560-4FA4-9536-FB1C2116F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3144</Words>
  <Characters>17924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Christie</dc:creator>
  <cp:lastModifiedBy>Jenson and Company CPAS PC</cp:lastModifiedBy>
  <cp:revision>12</cp:revision>
  <cp:lastPrinted>2019-12-18T15:38:00Z</cp:lastPrinted>
  <dcterms:created xsi:type="dcterms:W3CDTF">2022-09-21T16:11:00Z</dcterms:created>
  <dcterms:modified xsi:type="dcterms:W3CDTF">2022-11-11T19:00:00Z</dcterms:modified>
</cp:coreProperties>
</file>